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7EE25" w14:textId="77777777" w:rsidR="00F73AEF" w:rsidRDefault="00F73AEF" w:rsidP="00F73AEF">
      <w:pPr>
        <w:spacing w:after="0" w:line="240" w:lineRule="auto"/>
      </w:pPr>
      <w:bookmarkStart w:id="0" w:name="_Hlk134194852"/>
      <w:bookmarkStart w:id="1" w:name="_GoBack"/>
      <w:bookmarkEnd w:id="1"/>
    </w:p>
    <w:p w14:paraId="5B73357F" w14:textId="77777777" w:rsidR="00F116B2" w:rsidRDefault="00F116B2" w:rsidP="00F73AEF">
      <w:pPr>
        <w:spacing w:after="0" w:line="240" w:lineRule="auto"/>
      </w:pPr>
    </w:p>
    <w:p w14:paraId="1A43A5A8" w14:textId="77777777" w:rsidR="00F116B2" w:rsidRDefault="00F116B2" w:rsidP="00F73AEF">
      <w:pPr>
        <w:spacing w:after="0" w:line="240" w:lineRule="auto"/>
      </w:pPr>
    </w:p>
    <w:p w14:paraId="4243F792" w14:textId="77777777" w:rsidR="00F116B2" w:rsidRDefault="00F116B2" w:rsidP="00F73AEF">
      <w:pPr>
        <w:spacing w:after="0" w:line="240" w:lineRule="auto"/>
      </w:pPr>
    </w:p>
    <w:p w14:paraId="1C7086CB" w14:textId="77777777" w:rsidR="00F116B2" w:rsidRDefault="00F116B2" w:rsidP="00F73AEF">
      <w:pPr>
        <w:spacing w:after="0" w:line="240" w:lineRule="auto"/>
      </w:pPr>
    </w:p>
    <w:p w14:paraId="418416AC" w14:textId="77777777" w:rsidR="00F116B2" w:rsidRDefault="00F116B2" w:rsidP="00F73AEF">
      <w:pPr>
        <w:spacing w:after="0" w:line="240" w:lineRule="auto"/>
      </w:pPr>
    </w:p>
    <w:p w14:paraId="1330A3B0" w14:textId="77777777" w:rsidR="00F116B2" w:rsidRDefault="00F116B2" w:rsidP="00F73AEF">
      <w:pPr>
        <w:spacing w:after="0" w:line="240" w:lineRule="auto"/>
      </w:pPr>
    </w:p>
    <w:p w14:paraId="5ED231B5" w14:textId="77777777" w:rsidR="00F116B2" w:rsidRDefault="00F116B2" w:rsidP="00F73AEF">
      <w:pPr>
        <w:spacing w:after="0" w:line="240" w:lineRule="auto"/>
      </w:pPr>
    </w:p>
    <w:p w14:paraId="1BD3D8DA" w14:textId="0F750CD3" w:rsidR="00F116B2" w:rsidRDefault="00F116B2" w:rsidP="00F73AEF">
      <w:pPr>
        <w:spacing w:after="0" w:line="240" w:lineRule="auto"/>
      </w:pPr>
    </w:p>
    <w:p w14:paraId="22AC64C1" w14:textId="1879B699" w:rsidR="00F116B2" w:rsidRDefault="00F116B2" w:rsidP="00F73AE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EF860" wp14:editId="10428456">
                <wp:simplePos x="0" y="0"/>
                <wp:positionH relativeFrom="column">
                  <wp:posOffset>-175895</wp:posOffset>
                </wp:positionH>
                <wp:positionV relativeFrom="paragraph">
                  <wp:posOffset>50165</wp:posOffset>
                </wp:positionV>
                <wp:extent cx="9471660" cy="1524000"/>
                <wp:effectExtent l="0" t="0" r="15240" b="19050"/>
                <wp:wrapNone/>
                <wp:docPr id="1986515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166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A54D0F" w14:textId="132B0255" w:rsidR="00F116B2" w:rsidRDefault="00F116B2" w:rsidP="00162CDA">
                            <w:pPr>
                              <w:pStyle w:val="Odlomakpopisa"/>
                              <w:ind w:left="108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16B2">
                              <w:rPr>
                                <w:sz w:val="32"/>
                                <w:szCs w:val="32"/>
                              </w:rPr>
                              <w:t>I</w:t>
                            </w:r>
                            <w:r w:rsidR="00162CDA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Pr="00F116B2">
                              <w:rPr>
                                <w:sz w:val="32"/>
                                <w:szCs w:val="32"/>
                              </w:rPr>
                              <w:t xml:space="preserve"> IZMJENA I DOPUNA FINANCIJSKOG PLANA INTERPRETACIJSKOG CENTRA VLAŠKI PUTI</w:t>
                            </w:r>
                          </w:p>
                          <w:p w14:paraId="305C093D" w14:textId="065349EE" w:rsidR="00F116B2" w:rsidRPr="00F116B2" w:rsidRDefault="00F116B2" w:rsidP="00162CDA">
                            <w:pPr>
                              <w:pStyle w:val="Odlomakpopisa"/>
                              <w:ind w:left="108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16B2">
                              <w:rPr>
                                <w:sz w:val="32"/>
                                <w:szCs w:val="32"/>
                              </w:rPr>
                              <w:t>ZA 202</w:t>
                            </w:r>
                            <w:r w:rsidR="00A845EA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Pr="00F116B2">
                              <w:rPr>
                                <w:sz w:val="32"/>
                                <w:szCs w:val="32"/>
                              </w:rPr>
                              <w:t>. GODINU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56EF860" id="Rectangle 1" o:spid="_x0000_s1026" style="position:absolute;margin-left:-13.85pt;margin-top:3.95pt;width:745.8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" fillcolor="#4472c4 [3204]" strokecolor="#1f3763 [1604]" strokeweight="1pt">
                <v:textbox>
                  <w:txbxContent>
                    <w:p w14:paraId="34A54D0F" w14:textId="132B0255" w:rsidR="00F116B2" w:rsidRDefault="00F116B2" w:rsidP="00162CDA">
                      <w:pPr>
                        <w:pStyle w:val="Odlomakpopisa"/>
                        <w:ind w:left="108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116B2">
                        <w:rPr>
                          <w:sz w:val="32"/>
                          <w:szCs w:val="32"/>
                        </w:rPr>
                        <w:t>I</w:t>
                      </w:r>
                      <w:r w:rsidR="00162CDA">
                        <w:rPr>
                          <w:sz w:val="32"/>
                          <w:szCs w:val="32"/>
                        </w:rPr>
                        <w:t>.</w:t>
                      </w:r>
                      <w:r w:rsidRPr="00F116B2">
                        <w:rPr>
                          <w:sz w:val="32"/>
                          <w:szCs w:val="32"/>
                        </w:rPr>
                        <w:t xml:space="preserve"> IZMJENA I DOPUNA FINANCIJSKOG PLANA INTERPRETACIJSKOG CENTRA VLAŠKI PUTI</w:t>
                      </w:r>
                    </w:p>
                    <w:p w14:paraId="305C093D" w14:textId="065349EE" w:rsidR="00F116B2" w:rsidRPr="00F116B2" w:rsidRDefault="00F116B2" w:rsidP="00162CDA">
                      <w:pPr>
                        <w:pStyle w:val="Odlomakpopisa"/>
                        <w:ind w:left="108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116B2">
                        <w:rPr>
                          <w:sz w:val="32"/>
                          <w:szCs w:val="32"/>
                        </w:rPr>
                        <w:t>ZA 202</w:t>
                      </w:r>
                      <w:r w:rsidR="00A845EA">
                        <w:rPr>
                          <w:sz w:val="32"/>
                          <w:szCs w:val="32"/>
                        </w:rPr>
                        <w:t>5</w:t>
                      </w:r>
                      <w:r w:rsidRPr="00F116B2">
                        <w:rPr>
                          <w:sz w:val="32"/>
                          <w:szCs w:val="32"/>
                        </w:rPr>
                        <w:t>. GODINU</w:t>
                      </w:r>
                    </w:p>
                  </w:txbxContent>
                </v:textbox>
              </v:rect>
            </w:pict>
          </mc:Fallback>
        </mc:AlternateContent>
      </w:r>
    </w:p>
    <w:p w14:paraId="47857A6B" w14:textId="77777777" w:rsidR="00F116B2" w:rsidRDefault="00F116B2" w:rsidP="00F73AEF">
      <w:pPr>
        <w:spacing w:after="0" w:line="240" w:lineRule="auto"/>
      </w:pPr>
    </w:p>
    <w:p w14:paraId="7492D87F" w14:textId="77777777" w:rsidR="00F116B2" w:rsidRDefault="00F116B2" w:rsidP="00F73AEF">
      <w:pPr>
        <w:spacing w:after="0" w:line="240" w:lineRule="auto"/>
      </w:pPr>
    </w:p>
    <w:p w14:paraId="4EBEE637" w14:textId="77777777" w:rsidR="00F116B2" w:rsidRDefault="00F116B2" w:rsidP="00F73AEF">
      <w:pPr>
        <w:spacing w:after="0" w:line="240" w:lineRule="auto"/>
      </w:pPr>
    </w:p>
    <w:p w14:paraId="720CCE28" w14:textId="77777777" w:rsidR="00F116B2" w:rsidRDefault="00F116B2" w:rsidP="00F73AEF">
      <w:pPr>
        <w:spacing w:after="0" w:line="240" w:lineRule="auto"/>
      </w:pPr>
    </w:p>
    <w:p w14:paraId="712F8CC6" w14:textId="77777777" w:rsidR="00F116B2" w:rsidRDefault="00F116B2" w:rsidP="00F73AEF">
      <w:pPr>
        <w:spacing w:after="0" w:line="240" w:lineRule="auto"/>
      </w:pPr>
    </w:p>
    <w:p w14:paraId="3930701A" w14:textId="77777777" w:rsidR="00F116B2" w:rsidRDefault="00F116B2" w:rsidP="00F73AEF">
      <w:pPr>
        <w:spacing w:after="0" w:line="240" w:lineRule="auto"/>
      </w:pPr>
    </w:p>
    <w:p w14:paraId="26C62F1D" w14:textId="77777777" w:rsidR="00F116B2" w:rsidRDefault="00F116B2" w:rsidP="00F73AEF">
      <w:pPr>
        <w:spacing w:after="0" w:line="240" w:lineRule="auto"/>
      </w:pPr>
    </w:p>
    <w:p w14:paraId="50BB298E" w14:textId="77777777" w:rsidR="00F116B2" w:rsidRDefault="00F116B2" w:rsidP="00F73AEF">
      <w:pPr>
        <w:spacing w:after="0" w:line="240" w:lineRule="auto"/>
      </w:pPr>
    </w:p>
    <w:p w14:paraId="3075E031" w14:textId="77777777" w:rsidR="00F116B2" w:rsidRDefault="00F116B2" w:rsidP="00F73AEF">
      <w:pPr>
        <w:spacing w:after="0" w:line="240" w:lineRule="auto"/>
      </w:pPr>
    </w:p>
    <w:p w14:paraId="20AE94C8" w14:textId="77777777" w:rsidR="00F116B2" w:rsidRDefault="00F116B2" w:rsidP="00F73AEF">
      <w:pPr>
        <w:spacing w:after="0" w:line="240" w:lineRule="auto"/>
      </w:pPr>
    </w:p>
    <w:p w14:paraId="4B4A8DAA" w14:textId="77777777" w:rsidR="00F116B2" w:rsidRDefault="00F116B2" w:rsidP="00F73AEF">
      <w:pPr>
        <w:spacing w:after="0" w:line="240" w:lineRule="auto"/>
      </w:pPr>
    </w:p>
    <w:p w14:paraId="03D571D1" w14:textId="77777777" w:rsidR="00F116B2" w:rsidRDefault="00F116B2" w:rsidP="00F73AEF">
      <w:pPr>
        <w:spacing w:after="0" w:line="240" w:lineRule="auto"/>
      </w:pPr>
    </w:p>
    <w:p w14:paraId="69B26163" w14:textId="77777777" w:rsidR="00F116B2" w:rsidRDefault="00F116B2" w:rsidP="00F73AEF">
      <w:pPr>
        <w:spacing w:after="0" w:line="240" w:lineRule="auto"/>
      </w:pPr>
    </w:p>
    <w:p w14:paraId="233A8ED2" w14:textId="77777777" w:rsidR="00F116B2" w:rsidRDefault="00F116B2" w:rsidP="00F73AEF">
      <w:pPr>
        <w:spacing w:after="0" w:line="240" w:lineRule="auto"/>
      </w:pPr>
    </w:p>
    <w:p w14:paraId="62B71C36" w14:textId="77777777" w:rsidR="00F116B2" w:rsidRDefault="00F116B2" w:rsidP="00F73AEF">
      <w:pPr>
        <w:spacing w:after="0" w:line="240" w:lineRule="auto"/>
      </w:pPr>
    </w:p>
    <w:p w14:paraId="272F724B" w14:textId="77777777" w:rsidR="00F116B2" w:rsidRDefault="00F116B2" w:rsidP="00F73AEF">
      <w:pPr>
        <w:spacing w:after="0" w:line="240" w:lineRule="auto"/>
      </w:pPr>
    </w:p>
    <w:p w14:paraId="5C18A388" w14:textId="77777777" w:rsidR="00F116B2" w:rsidRDefault="00F116B2" w:rsidP="00F73AEF">
      <w:pPr>
        <w:spacing w:after="0" w:line="240" w:lineRule="auto"/>
      </w:pPr>
    </w:p>
    <w:p w14:paraId="0137F0F6" w14:textId="77777777" w:rsidR="00F116B2" w:rsidRDefault="00F116B2" w:rsidP="00F73AEF">
      <w:pPr>
        <w:spacing w:after="0" w:line="240" w:lineRule="auto"/>
      </w:pPr>
    </w:p>
    <w:p w14:paraId="0C1D95CC" w14:textId="77777777" w:rsidR="00636375" w:rsidRDefault="00636375" w:rsidP="00F73AEF">
      <w:pPr>
        <w:spacing w:after="0" w:line="240" w:lineRule="auto"/>
      </w:pPr>
    </w:p>
    <w:p w14:paraId="65CAE881" w14:textId="77777777" w:rsidR="00293C78" w:rsidRDefault="00293C78" w:rsidP="00F73AEF">
      <w:pPr>
        <w:spacing w:after="0" w:line="240" w:lineRule="auto"/>
      </w:pPr>
    </w:p>
    <w:p w14:paraId="0FA91908" w14:textId="77777777" w:rsidR="00293C78" w:rsidRDefault="00293C78" w:rsidP="00F73AEF">
      <w:pPr>
        <w:spacing w:after="0" w:line="240" w:lineRule="auto"/>
      </w:pPr>
    </w:p>
    <w:p w14:paraId="479D0642" w14:textId="77777777" w:rsidR="00293C78" w:rsidRDefault="00293C78" w:rsidP="00F73AEF">
      <w:pPr>
        <w:spacing w:after="0" w:line="240" w:lineRule="auto"/>
      </w:pPr>
    </w:p>
    <w:p w14:paraId="75A4720A" w14:textId="77777777" w:rsidR="00293C78" w:rsidRDefault="00293C78" w:rsidP="00F73AEF">
      <w:pPr>
        <w:spacing w:after="0" w:line="240" w:lineRule="auto"/>
      </w:pPr>
    </w:p>
    <w:p w14:paraId="6BF6F873" w14:textId="44D354FD" w:rsidR="00293C78" w:rsidRDefault="00293C78" w:rsidP="00F73AEF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041AD" wp14:editId="04A85C7C">
                <wp:simplePos x="0" y="0"/>
                <wp:positionH relativeFrom="column">
                  <wp:posOffset>540385</wp:posOffset>
                </wp:positionH>
                <wp:positionV relativeFrom="paragraph">
                  <wp:posOffset>52705</wp:posOffset>
                </wp:positionV>
                <wp:extent cx="7795260" cy="487680"/>
                <wp:effectExtent l="0" t="0" r="15240" b="26670"/>
                <wp:wrapNone/>
                <wp:docPr id="227780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5260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1048E" w14:textId="16D7B4CB" w:rsidR="00293C78" w:rsidRPr="00293C78" w:rsidRDefault="00293C78" w:rsidP="00293C7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93C78">
                              <w:rPr>
                                <w:sz w:val="36"/>
                                <w:szCs w:val="36"/>
                              </w:rPr>
                              <w:t>SADRŽAJ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A7041AD" id="_x0000_s1027" style="position:absolute;margin-left:42.55pt;margin-top:4.15pt;width:613.8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" fillcolor="#4472c4 [3204]" strokecolor="#1f3763 [1604]" strokeweight="1pt">
                <v:textbox>
                  <w:txbxContent>
                    <w:p w14:paraId="03D1048E" w14:textId="16D7B4CB" w:rsidR="00293C78" w:rsidRPr="00293C78" w:rsidRDefault="00293C78" w:rsidP="00293C7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93C78">
                        <w:rPr>
                          <w:sz w:val="36"/>
                          <w:szCs w:val="36"/>
                        </w:rPr>
                        <w:t>SADRŽAJ</w:t>
                      </w:r>
                    </w:p>
                  </w:txbxContent>
                </v:textbox>
              </v:rect>
            </w:pict>
          </mc:Fallback>
        </mc:AlternateContent>
      </w:r>
    </w:p>
    <w:p w14:paraId="13133FF7" w14:textId="77777777" w:rsidR="00293C78" w:rsidRDefault="00293C78" w:rsidP="00F73AEF">
      <w:pPr>
        <w:spacing w:after="0" w:line="240" w:lineRule="auto"/>
      </w:pPr>
    </w:p>
    <w:p w14:paraId="11858B8B" w14:textId="77777777" w:rsidR="00293C78" w:rsidRDefault="00293C78" w:rsidP="00F73AEF">
      <w:pPr>
        <w:spacing w:after="0" w:line="240" w:lineRule="auto"/>
      </w:pPr>
    </w:p>
    <w:p w14:paraId="552BBEE1" w14:textId="77777777" w:rsidR="00293C78" w:rsidRDefault="00293C78" w:rsidP="00F73AEF">
      <w:pPr>
        <w:spacing w:after="0" w:line="240" w:lineRule="auto"/>
      </w:pPr>
    </w:p>
    <w:p w14:paraId="543437C7" w14:textId="77777777" w:rsidR="00293C78" w:rsidRDefault="00293C78" w:rsidP="00F73AEF">
      <w:pPr>
        <w:spacing w:after="0" w:line="240" w:lineRule="auto"/>
      </w:pPr>
    </w:p>
    <w:p w14:paraId="7DD60B54" w14:textId="6BF03369" w:rsidR="00293C78" w:rsidRPr="00D20DCF" w:rsidRDefault="00293C78" w:rsidP="00293C78">
      <w:pPr>
        <w:pStyle w:val="Odlomakpopisa"/>
        <w:numPr>
          <w:ilvl w:val="0"/>
          <w:numId w:val="7"/>
        </w:numPr>
        <w:suppressAutoHyphens/>
        <w:spacing w:before="100"/>
        <w:rPr>
          <w:rFonts w:cstheme="minorHAnsi"/>
          <w:b/>
          <w:bCs/>
          <w:lang w:val="hr-HR"/>
        </w:rPr>
      </w:pPr>
      <w:r w:rsidRPr="00D20DCF">
        <w:rPr>
          <w:rFonts w:cstheme="minorHAnsi"/>
          <w:b/>
          <w:bCs/>
          <w:lang w:val="hr-HR"/>
        </w:rPr>
        <w:t xml:space="preserve">I. Izmjena i dopuna Financijskog plana </w:t>
      </w:r>
      <w:r w:rsidR="008A2C46" w:rsidRPr="00D20DCF">
        <w:rPr>
          <w:rFonts w:cstheme="minorHAnsi"/>
          <w:b/>
          <w:bCs/>
          <w:lang w:val="hr-HR"/>
        </w:rPr>
        <w:t xml:space="preserve">Interpretacijskog centra Vlaški puti </w:t>
      </w:r>
      <w:r w:rsidRPr="00D20DCF">
        <w:rPr>
          <w:rFonts w:cstheme="minorHAnsi"/>
          <w:b/>
          <w:bCs/>
          <w:lang w:val="hr-HR"/>
        </w:rPr>
        <w:t>za 202</w:t>
      </w:r>
      <w:r w:rsidR="00A845EA">
        <w:rPr>
          <w:rFonts w:cstheme="minorHAnsi"/>
          <w:b/>
          <w:bCs/>
          <w:lang w:val="hr-HR"/>
        </w:rPr>
        <w:t>5</w:t>
      </w:r>
      <w:r w:rsidRPr="00D20DCF">
        <w:rPr>
          <w:rFonts w:cstheme="minorHAnsi"/>
          <w:b/>
          <w:bCs/>
          <w:lang w:val="hr-HR"/>
        </w:rPr>
        <w:t>. godinu</w:t>
      </w:r>
    </w:p>
    <w:p w14:paraId="177D8E74" w14:textId="77777777" w:rsidR="00293C78" w:rsidRPr="00D20DCF" w:rsidRDefault="00293C78" w:rsidP="00293C78">
      <w:pPr>
        <w:pStyle w:val="Odlomakpopisa"/>
        <w:rPr>
          <w:rFonts w:cstheme="minorHAnsi"/>
          <w:b/>
          <w:bCs/>
          <w:lang w:val="hr-HR"/>
        </w:rPr>
      </w:pPr>
    </w:p>
    <w:p w14:paraId="46CEB236" w14:textId="77777777" w:rsidR="00293C78" w:rsidRPr="00D20DCF" w:rsidRDefault="00293C78" w:rsidP="00293C78">
      <w:pPr>
        <w:pStyle w:val="Odlomakpopisa"/>
        <w:numPr>
          <w:ilvl w:val="1"/>
          <w:numId w:val="8"/>
        </w:numPr>
        <w:suppressAutoHyphens/>
        <w:spacing w:before="100"/>
        <w:rPr>
          <w:rFonts w:cstheme="minorHAnsi"/>
          <w:b/>
          <w:bCs/>
        </w:rPr>
      </w:pPr>
      <w:r w:rsidRPr="00D20DCF">
        <w:rPr>
          <w:rFonts w:cstheme="minorHAnsi"/>
          <w:b/>
          <w:bCs/>
        </w:rPr>
        <w:t>OPĆI DIO</w:t>
      </w:r>
    </w:p>
    <w:p w14:paraId="5BC1C664" w14:textId="77777777" w:rsidR="00D20DCF" w:rsidRPr="00D20DCF" w:rsidRDefault="00D20DCF" w:rsidP="00D20DCF">
      <w:pPr>
        <w:pStyle w:val="Odlomakpopisa"/>
        <w:numPr>
          <w:ilvl w:val="1"/>
          <w:numId w:val="14"/>
        </w:numPr>
        <w:suppressAutoHyphens/>
        <w:spacing w:before="100"/>
        <w:rPr>
          <w:rFonts w:cstheme="minorHAnsi"/>
          <w:caps/>
          <w:color w:val="FFFFFF" w:themeColor="background1"/>
          <w:spacing w:val="15"/>
        </w:rPr>
      </w:pPr>
    </w:p>
    <w:p w14:paraId="6A35CF3F" w14:textId="286592E9" w:rsidR="00D20DCF" w:rsidRPr="00D20DCF" w:rsidRDefault="00D20DCF" w:rsidP="00D20DCF">
      <w:pPr>
        <w:pStyle w:val="Odlomakpopisa"/>
        <w:numPr>
          <w:ilvl w:val="1"/>
          <w:numId w:val="14"/>
        </w:numPr>
        <w:suppressAutoHyphens/>
        <w:spacing w:before="100"/>
        <w:rPr>
          <w:rFonts w:cstheme="minorHAnsi"/>
          <w:caps/>
          <w:color w:val="FFFFFF" w:themeColor="background1"/>
          <w:spacing w:val="15"/>
        </w:rPr>
      </w:pPr>
      <w:bookmarkStart w:id="2" w:name="_Hlk209954568"/>
      <w:r w:rsidRPr="00D20DCF">
        <w:rPr>
          <w:rFonts w:cstheme="minorHAnsi"/>
        </w:rPr>
        <w:t>1.1.1. Račun prihoda i rashoda</w:t>
      </w:r>
    </w:p>
    <w:bookmarkEnd w:id="2"/>
    <w:p w14:paraId="2D5C95B4" w14:textId="77777777" w:rsidR="00D20DCF" w:rsidRPr="00D20DCF" w:rsidRDefault="00D20DCF" w:rsidP="00D20DCF">
      <w:pPr>
        <w:pStyle w:val="Odlomakpopisa"/>
        <w:numPr>
          <w:ilvl w:val="1"/>
          <w:numId w:val="14"/>
        </w:numPr>
        <w:suppressAutoHyphens/>
        <w:spacing w:before="100"/>
        <w:rPr>
          <w:rFonts w:cstheme="minorHAnsi"/>
          <w:caps/>
          <w:color w:val="FFFFFF" w:themeColor="background1"/>
          <w:spacing w:val="15"/>
        </w:rPr>
      </w:pPr>
      <w:r w:rsidRPr="00D20DCF">
        <w:rPr>
          <w:rFonts w:cstheme="minorHAnsi"/>
        </w:rPr>
        <w:t>1.1.2. Račun prihoda i rashoda prema izvorima financiranja</w:t>
      </w:r>
    </w:p>
    <w:p w14:paraId="53E7F0DB" w14:textId="77777777" w:rsidR="00D20DCF" w:rsidRPr="00D20DCF" w:rsidRDefault="00D20DCF" w:rsidP="00D20DCF">
      <w:pPr>
        <w:pStyle w:val="Odlomakpopisa"/>
        <w:numPr>
          <w:ilvl w:val="1"/>
          <w:numId w:val="14"/>
        </w:numPr>
        <w:suppressAutoHyphens/>
        <w:spacing w:before="100"/>
        <w:rPr>
          <w:rFonts w:cstheme="minorHAnsi"/>
          <w:caps/>
          <w:color w:val="FFFFFF" w:themeColor="background1"/>
          <w:spacing w:val="15"/>
        </w:rPr>
      </w:pPr>
      <w:r w:rsidRPr="00D20DCF">
        <w:rPr>
          <w:rFonts w:cstheme="minorHAnsi"/>
        </w:rPr>
        <w:t>1.1.3. Rashodi prema funkcijskoj klasifikaciji</w:t>
      </w:r>
      <w:r w:rsidRPr="00D20DCF">
        <w:rPr>
          <w:rFonts w:cstheme="minorHAnsi"/>
        </w:rPr>
        <w:tab/>
      </w:r>
    </w:p>
    <w:p w14:paraId="040FF2EE" w14:textId="77777777" w:rsidR="00D20DCF" w:rsidRPr="00D20DCF" w:rsidRDefault="00D20DCF" w:rsidP="00D20DCF">
      <w:pPr>
        <w:pStyle w:val="Odlomakpopisa"/>
        <w:numPr>
          <w:ilvl w:val="1"/>
          <w:numId w:val="14"/>
        </w:numPr>
        <w:suppressAutoHyphens/>
        <w:spacing w:before="100"/>
        <w:rPr>
          <w:rFonts w:cstheme="minorHAnsi"/>
          <w:caps/>
          <w:color w:val="FFFFFF" w:themeColor="background1"/>
          <w:spacing w:val="15"/>
        </w:rPr>
      </w:pPr>
      <w:r w:rsidRPr="00D20DCF">
        <w:rPr>
          <w:rFonts w:cstheme="minorHAnsi"/>
        </w:rPr>
        <w:t>1.1.4. Račun financiranja prema ekonomskoj klasifikaciji</w:t>
      </w:r>
    </w:p>
    <w:p w14:paraId="72E7411E" w14:textId="77777777" w:rsidR="00D20DCF" w:rsidRPr="00D20DCF" w:rsidRDefault="00D20DCF" w:rsidP="00D20DCF">
      <w:pPr>
        <w:pStyle w:val="Odlomakpopisa"/>
        <w:numPr>
          <w:ilvl w:val="1"/>
          <w:numId w:val="14"/>
        </w:numPr>
        <w:suppressAutoHyphens/>
        <w:spacing w:before="100"/>
        <w:rPr>
          <w:rFonts w:cstheme="minorHAnsi"/>
          <w:caps/>
          <w:color w:val="FFFFFF" w:themeColor="background1"/>
          <w:spacing w:val="15"/>
        </w:rPr>
      </w:pPr>
      <w:r w:rsidRPr="00D20DCF">
        <w:rPr>
          <w:rFonts w:cstheme="minorHAnsi"/>
        </w:rPr>
        <w:t>1.1.5. Račun financiranja prema izvorima financiranja</w:t>
      </w:r>
    </w:p>
    <w:p w14:paraId="2BBF9789" w14:textId="22856D4A" w:rsidR="00293C78" w:rsidRPr="00D20DCF" w:rsidRDefault="00293C78" w:rsidP="00293C78">
      <w:pPr>
        <w:pStyle w:val="Odlomakpopisa"/>
        <w:numPr>
          <w:ilvl w:val="1"/>
          <w:numId w:val="7"/>
        </w:numPr>
        <w:suppressAutoHyphens/>
        <w:spacing w:before="100"/>
        <w:rPr>
          <w:rFonts w:cstheme="minorHAnsi"/>
          <w:caps/>
          <w:color w:val="FFFFFF" w:themeColor="background1"/>
          <w:spacing w:val="15"/>
        </w:rPr>
      </w:pPr>
      <w:r w:rsidRPr="00D20DCF">
        <w:rPr>
          <w:rFonts w:cstheme="minorHAnsi"/>
        </w:rPr>
        <w:tab/>
      </w:r>
    </w:p>
    <w:p w14:paraId="70251C27" w14:textId="77777777" w:rsidR="00293C78" w:rsidRPr="00D20DCF" w:rsidRDefault="00293C78" w:rsidP="00293C78">
      <w:pPr>
        <w:pStyle w:val="Odlomakpopisa"/>
        <w:rPr>
          <w:rFonts w:cstheme="minorHAnsi"/>
          <w:caps/>
          <w:color w:val="FFFFFF" w:themeColor="background1"/>
          <w:spacing w:val="15"/>
        </w:rPr>
      </w:pPr>
    </w:p>
    <w:p w14:paraId="5AB5FA5E" w14:textId="77777777" w:rsidR="00293C78" w:rsidRPr="00D20DCF" w:rsidRDefault="00293C78" w:rsidP="00293C78">
      <w:pPr>
        <w:pStyle w:val="Odlomakpopisa"/>
        <w:numPr>
          <w:ilvl w:val="1"/>
          <w:numId w:val="9"/>
        </w:numPr>
        <w:suppressAutoHyphens/>
        <w:spacing w:before="100"/>
        <w:rPr>
          <w:rFonts w:cstheme="minorHAnsi"/>
          <w:b/>
          <w:bCs/>
        </w:rPr>
      </w:pPr>
      <w:r w:rsidRPr="00D20DCF">
        <w:rPr>
          <w:rFonts w:cstheme="minorHAnsi"/>
          <w:b/>
          <w:bCs/>
        </w:rPr>
        <w:t>POSEBNI DIO</w:t>
      </w:r>
    </w:p>
    <w:p w14:paraId="1252C37D" w14:textId="77777777" w:rsidR="00293C78" w:rsidRPr="00D20DCF" w:rsidRDefault="00293C78" w:rsidP="00293C78">
      <w:pPr>
        <w:pStyle w:val="Odlomakpopisa"/>
        <w:ind w:left="1080"/>
        <w:rPr>
          <w:rFonts w:cstheme="minorHAnsi"/>
          <w:b/>
          <w:bCs/>
        </w:rPr>
      </w:pPr>
    </w:p>
    <w:p w14:paraId="0C225600" w14:textId="77777777" w:rsidR="00293C78" w:rsidRPr="00D20DCF" w:rsidRDefault="00293C78" w:rsidP="00293C78">
      <w:pPr>
        <w:pStyle w:val="Odlomakpopisa"/>
        <w:ind w:left="1080"/>
        <w:rPr>
          <w:rFonts w:cstheme="minorHAnsi"/>
          <w:b/>
          <w:bCs/>
        </w:rPr>
      </w:pPr>
    </w:p>
    <w:p w14:paraId="1C49EB56" w14:textId="066A9DFC" w:rsidR="00293C78" w:rsidRPr="00D20DCF" w:rsidRDefault="00293C78" w:rsidP="00293C78">
      <w:pPr>
        <w:pStyle w:val="Odlomakpopisa"/>
        <w:numPr>
          <w:ilvl w:val="0"/>
          <w:numId w:val="7"/>
        </w:numPr>
        <w:suppressAutoHyphens/>
        <w:spacing w:before="100"/>
        <w:rPr>
          <w:rFonts w:cstheme="minorHAnsi"/>
          <w:b/>
          <w:bCs/>
        </w:rPr>
      </w:pPr>
      <w:r w:rsidRPr="00D20DCF">
        <w:rPr>
          <w:rFonts w:cstheme="minorHAnsi"/>
          <w:b/>
          <w:bCs/>
        </w:rPr>
        <w:t xml:space="preserve"> Obrazloženje I. Izmjene i dopune </w:t>
      </w:r>
      <w:r w:rsidR="008A2C46" w:rsidRPr="00D20DCF">
        <w:rPr>
          <w:rFonts w:cstheme="minorHAnsi"/>
          <w:b/>
          <w:bCs/>
          <w:lang w:val="hr-HR"/>
        </w:rPr>
        <w:t xml:space="preserve">Financijskog plana Interpretacijskog centra Vlaški puti </w:t>
      </w:r>
      <w:r w:rsidRPr="00D20DCF">
        <w:rPr>
          <w:rFonts w:cstheme="minorHAnsi"/>
          <w:b/>
          <w:bCs/>
        </w:rPr>
        <w:t>za 202</w:t>
      </w:r>
      <w:r w:rsidR="00A845EA">
        <w:rPr>
          <w:rFonts w:cstheme="minorHAnsi"/>
          <w:b/>
          <w:bCs/>
        </w:rPr>
        <w:t>5</w:t>
      </w:r>
      <w:r w:rsidRPr="00D20DCF">
        <w:rPr>
          <w:rFonts w:cstheme="minorHAnsi"/>
          <w:b/>
          <w:bCs/>
        </w:rPr>
        <w:t xml:space="preserve">. godinu </w:t>
      </w:r>
    </w:p>
    <w:p w14:paraId="5AD5F198" w14:textId="433B8172" w:rsidR="00293C78" w:rsidRPr="00D20DCF" w:rsidRDefault="00293C78" w:rsidP="00293C78">
      <w:pPr>
        <w:spacing w:after="0"/>
        <w:rPr>
          <w:rFonts w:cstheme="minorHAnsi"/>
        </w:rPr>
      </w:pPr>
      <w:r w:rsidRPr="00D20DCF">
        <w:rPr>
          <w:rFonts w:cstheme="minorHAnsi"/>
          <w:b/>
          <w:bCs/>
        </w:rPr>
        <w:t xml:space="preserve">              </w:t>
      </w:r>
      <w:r w:rsidRPr="00D20DCF">
        <w:rPr>
          <w:rFonts w:cstheme="minorHAnsi"/>
        </w:rPr>
        <w:t>2.1.</w:t>
      </w:r>
      <w:r w:rsidRPr="00D20DCF">
        <w:rPr>
          <w:rFonts w:cstheme="minorHAnsi"/>
          <w:b/>
          <w:bCs/>
        </w:rPr>
        <w:t xml:space="preserve"> </w:t>
      </w:r>
      <w:r w:rsidRPr="00D20DCF">
        <w:rPr>
          <w:rFonts w:cstheme="minorHAnsi"/>
        </w:rPr>
        <w:t xml:space="preserve">Općenito o I. Izmjeni i dopuni Financijskog plana </w:t>
      </w:r>
      <w:r w:rsidR="008A2C46" w:rsidRPr="00D20DCF">
        <w:rPr>
          <w:rFonts w:cstheme="minorHAnsi"/>
        </w:rPr>
        <w:t>Interpretacijskog centra Vlaški puti</w:t>
      </w:r>
    </w:p>
    <w:p w14:paraId="5CA24CA1" w14:textId="5CE1D565" w:rsidR="00293C78" w:rsidRPr="00D20DCF" w:rsidRDefault="00293C78" w:rsidP="00293C78">
      <w:pPr>
        <w:spacing w:after="0"/>
        <w:rPr>
          <w:rFonts w:cstheme="minorHAnsi"/>
        </w:rPr>
      </w:pPr>
      <w:r w:rsidRPr="00D20DCF">
        <w:rPr>
          <w:rFonts w:cstheme="minorHAnsi"/>
        </w:rPr>
        <w:t xml:space="preserve">              2.2. Obrazloženje posebnog dijela I. Izmjene i dopune </w:t>
      </w:r>
      <w:r w:rsidR="008A2C46" w:rsidRPr="00D20DCF">
        <w:rPr>
          <w:rFonts w:cstheme="minorHAnsi"/>
        </w:rPr>
        <w:t>Financijskog plana Interpretacijskog centra Vlaški puti</w:t>
      </w:r>
    </w:p>
    <w:p w14:paraId="02D9C7D6" w14:textId="77777777" w:rsidR="00293C78" w:rsidRDefault="00293C78" w:rsidP="00F73AEF">
      <w:pPr>
        <w:spacing w:after="0" w:line="240" w:lineRule="auto"/>
      </w:pPr>
    </w:p>
    <w:p w14:paraId="1DAD03F3" w14:textId="77777777" w:rsidR="00293C78" w:rsidRDefault="00293C78" w:rsidP="00F73AEF">
      <w:pPr>
        <w:spacing w:after="0" w:line="240" w:lineRule="auto"/>
      </w:pPr>
    </w:p>
    <w:p w14:paraId="105FA81C" w14:textId="77777777" w:rsidR="00293C78" w:rsidRDefault="00293C78" w:rsidP="00F73AEF">
      <w:pPr>
        <w:spacing w:after="0" w:line="240" w:lineRule="auto"/>
      </w:pPr>
    </w:p>
    <w:p w14:paraId="44DCC5CE" w14:textId="77777777" w:rsidR="00293C78" w:rsidRDefault="00293C78" w:rsidP="00F73AEF">
      <w:pPr>
        <w:spacing w:after="0" w:line="240" w:lineRule="auto"/>
      </w:pPr>
    </w:p>
    <w:p w14:paraId="7F5A17F3" w14:textId="77777777" w:rsidR="00293C78" w:rsidRDefault="00293C78" w:rsidP="00F73AEF">
      <w:pPr>
        <w:spacing w:after="0" w:line="240" w:lineRule="auto"/>
      </w:pPr>
    </w:p>
    <w:p w14:paraId="7B4C5403" w14:textId="77777777" w:rsidR="00293C78" w:rsidRDefault="00293C78" w:rsidP="00F73AEF">
      <w:pPr>
        <w:spacing w:after="0" w:line="240" w:lineRule="auto"/>
      </w:pPr>
    </w:p>
    <w:p w14:paraId="5EDA339C" w14:textId="77777777" w:rsidR="008A2C46" w:rsidRDefault="008A2C46" w:rsidP="00F73AEF">
      <w:pPr>
        <w:spacing w:after="0" w:line="240" w:lineRule="auto"/>
      </w:pPr>
    </w:p>
    <w:p w14:paraId="770982CF" w14:textId="77777777" w:rsidR="008A2C46" w:rsidRDefault="008A2C46" w:rsidP="00F73AEF">
      <w:pPr>
        <w:spacing w:after="0" w:line="240" w:lineRule="auto"/>
      </w:pPr>
    </w:p>
    <w:p w14:paraId="7B40B00F" w14:textId="77777777" w:rsidR="008A2C46" w:rsidRDefault="008A2C46" w:rsidP="00F73AEF">
      <w:pPr>
        <w:spacing w:after="0" w:line="240" w:lineRule="auto"/>
      </w:pPr>
    </w:p>
    <w:p w14:paraId="0B118800" w14:textId="77777777" w:rsidR="008A2C46" w:rsidRDefault="008A2C46" w:rsidP="00F73AEF">
      <w:pPr>
        <w:spacing w:after="0" w:line="240" w:lineRule="auto"/>
      </w:pPr>
    </w:p>
    <w:p w14:paraId="6E14CAFC" w14:textId="77777777" w:rsidR="008A2C46" w:rsidRDefault="008A2C46" w:rsidP="00F73AEF">
      <w:pPr>
        <w:spacing w:after="0" w:line="240" w:lineRule="auto"/>
      </w:pPr>
    </w:p>
    <w:p w14:paraId="0362C41B" w14:textId="77777777" w:rsidR="008A2C46" w:rsidRDefault="008A2C46" w:rsidP="00F73AEF">
      <w:pPr>
        <w:spacing w:after="0" w:line="240" w:lineRule="auto"/>
      </w:pPr>
    </w:p>
    <w:p w14:paraId="39010923" w14:textId="77777777" w:rsidR="008A2C46" w:rsidRDefault="008A2C46" w:rsidP="00F73AEF">
      <w:pPr>
        <w:spacing w:after="0" w:line="240" w:lineRule="auto"/>
      </w:pPr>
    </w:p>
    <w:p w14:paraId="59FC81D0" w14:textId="77777777" w:rsidR="008A2C46" w:rsidRDefault="008A2C46" w:rsidP="00F73AEF">
      <w:pPr>
        <w:spacing w:after="0" w:line="240" w:lineRule="auto"/>
      </w:pPr>
    </w:p>
    <w:p w14:paraId="55814DA4" w14:textId="77777777" w:rsidR="008A2C46" w:rsidRDefault="008A2C46" w:rsidP="00F73AEF">
      <w:pPr>
        <w:spacing w:after="0" w:line="240" w:lineRule="auto"/>
      </w:pPr>
    </w:p>
    <w:p w14:paraId="1033B4B4" w14:textId="77777777" w:rsidR="008A2C46" w:rsidRDefault="008A2C46" w:rsidP="00F73AEF">
      <w:pPr>
        <w:spacing w:after="0" w:line="240" w:lineRule="auto"/>
      </w:pPr>
    </w:p>
    <w:p w14:paraId="0D1A60A2" w14:textId="77777777" w:rsidR="008A2C46" w:rsidRDefault="008A2C46" w:rsidP="00F73AEF">
      <w:pPr>
        <w:spacing w:after="0" w:line="240" w:lineRule="auto"/>
      </w:pPr>
    </w:p>
    <w:p w14:paraId="58BAC8DB" w14:textId="77777777" w:rsidR="008A2C46" w:rsidRDefault="008A2C46" w:rsidP="00F73AEF">
      <w:pPr>
        <w:spacing w:after="0" w:line="240" w:lineRule="auto"/>
      </w:pPr>
    </w:p>
    <w:p w14:paraId="0DCE1A6A" w14:textId="2E7DFF1F" w:rsidR="008A2C46" w:rsidRDefault="008A2C46" w:rsidP="00F73AE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10854" wp14:editId="685C59C3">
                <wp:simplePos x="0" y="0"/>
                <wp:positionH relativeFrom="column">
                  <wp:posOffset>136525</wp:posOffset>
                </wp:positionH>
                <wp:positionV relativeFrom="paragraph">
                  <wp:posOffset>172720</wp:posOffset>
                </wp:positionV>
                <wp:extent cx="8465820" cy="746760"/>
                <wp:effectExtent l="0" t="0" r="11430" b="15240"/>
                <wp:wrapNone/>
                <wp:docPr id="19301475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5820" cy="746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36023" w14:textId="5EC45B81" w:rsidR="008A2C46" w:rsidRPr="008A2C46" w:rsidRDefault="008A2C46" w:rsidP="008A2C46">
                            <w:pPr>
                              <w:pStyle w:val="Odlomakpopisa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2C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I. IZMJENA I DOPUNA FINANCIJSKOG PLANA INTERPRETACIJSKOG CENTRA VLAŠKI PUTI</w:t>
                            </w:r>
                          </w:p>
                          <w:p w14:paraId="638E6242" w14:textId="061A399C" w:rsidR="008A2C46" w:rsidRPr="008A2C46" w:rsidRDefault="008A2C46" w:rsidP="008A2C46">
                            <w:pPr>
                              <w:pStyle w:val="Odlomakpopisa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2C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 202</w:t>
                            </w:r>
                            <w:r w:rsidR="00A845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="003408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8A2C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GODINU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2B10854" id="Rectangle 2" o:spid="_x0000_s1028" style="position:absolute;margin-left:10.75pt;margin-top:13.6pt;width:666.6pt;height:5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" fillcolor="#4472c4 [3204]" strokecolor="#1f3763 [1604]" strokeweight="1pt">
                <v:textbox>
                  <w:txbxContent>
                    <w:p w14:paraId="3A936023" w14:textId="5EC45B81" w:rsidR="008A2C46" w:rsidRPr="008A2C46" w:rsidRDefault="008A2C46" w:rsidP="008A2C46">
                      <w:pPr>
                        <w:pStyle w:val="Odlomakpopisa"/>
                        <w:numPr>
                          <w:ilvl w:val="0"/>
                          <w:numId w:val="10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A2C46">
                        <w:rPr>
                          <w:rFonts w:ascii="Arial" w:hAnsi="Arial" w:cs="Arial"/>
                          <w:sz w:val="24"/>
                          <w:szCs w:val="24"/>
                        </w:rPr>
                        <w:t>I. IZMJENA I DOPUNA FINANCIJSKOG PLANA INTERPRETACIJSKOG CENTRA VLAŠKI PUTI</w:t>
                      </w:r>
                    </w:p>
                    <w:p w14:paraId="638E6242" w14:textId="061A399C" w:rsidR="008A2C46" w:rsidRPr="008A2C46" w:rsidRDefault="008A2C46" w:rsidP="008A2C46">
                      <w:pPr>
                        <w:pStyle w:val="Odlomakpopisa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A2C46">
                        <w:rPr>
                          <w:rFonts w:ascii="Arial" w:hAnsi="Arial" w:cs="Arial"/>
                          <w:sz w:val="24"/>
                          <w:szCs w:val="24"/>
                        </w:rPr>
                        <w:t>ZA 202</w:t>
                      </w:r>
                      <w:r w:rsidR="00A845EA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="003408EE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8A2C4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GODINU</w:t>
                      </w:r>
                    </w:p>
                  </w:txbxContent>
                </v:textbox>
              </v:rect>
            </w:pict>
          </mc:Fallback>
        </mc:AlternateContent>
      </w:r>
    </w:p>
    <w:p w14:paraId="1A9FCA3C" w14:textId="77777777" w:rsidR="008A2C46" w:rsidRDefault="008A2C46" w:rsidP="00F73AEF">
      <w:pPr>
        <w:spacing w:after="0" w:line="240" w:lineRule="auto"/>
      </w:pPr>
    </w:p>
    <w:p w14:paraId="440385FE" w14:textId="77777777" w:rsidR="008A2C46" w:rsidRDefault="008A2C46" w:rsidP="00F73AEF">
      <w:pPr>
        <w:spacing w:after="0" w:line="240" w:lineRule="auto"/>
      </w:pPr>
    </w:p>
    <w:p w14:paraId="466E9723" w14:textId="77777777" w:rsidR="008A2C46" w:rsidRDefault="008A2C46" w:rsidP="00F73AEF">
      <w:pPr>
        <w:spacing w:after="0" w:line="240" w:lineRule="auto"/>
      </w:pPr>
    </w:p>
    <w:p w14:paraId="3D210E69" w14:textId="77777777" w:rsidR="008A2C46" w:rsidRDefault="008A2C46" w:rsidP="00F73AEF">
      <w:pPr>
        <w:spacing w:after="0" w:line="240" w:lineRule="auto"/>
      </w:pPr>
    </w:p>
    <w:p w14:paraId="0BEE295C" w14:textId="77777777" w:rsidR="008A2C46" w:rsidRDefault="008A2C46" w:rsidP="00F73AEF">
      <w:pPr>
        <w:spacing w:after="0" w:line="240" w:lineRule="auto"/>
      </w:pPr>
    </w:p>
    <w:p w14:paraId="2B45C88E" w14:textId="77777777" w:rsidR="008A2C46" w:rsidRDefault="008A2C46" w:rsidP="00F73AEF">
      <w:pPr>
        <w:spacing w:after="0" w:line="240" w:lineRule="auto"/>
      </w:pPr>
    </w:p>
    <w:p w14:paraId="3D683171" w14:textId="77777777" w:rsidR="008A2C46" w:rsidRDefault="008A2C46" w:rsidP="00F73AEF">
      <w:pPr>
        <w:spacing w:after="0" w:line="240" w:lineRule="auto"/>
      </w:pPr>
    </w:p>
    <w:p w14:paraId="144FCA9F" w14:textId="77777777" w:rsidR="008A2C46" w:rsidRDefault="008A2C46" w:rsidP="00F73AEF">
      <w:pPr>
        <w:spacing w:after="0" w:line="240" w:lineRule="auto"/>
      </w:pPr>
    </w:p>
    <w:p w14:paraId="75ED06A7" w14:textId="77777777" w:rsidR="008A2C46" w:rsidRDefault="008A2C46" w:rsidP="00F73AEF">
      <w:pPr>
        <w:spacing w:after="0" w:line="240" w:lineRule="auto"/>
      </w:pPr>
    </w:p>
    <w:p w14:paraId="2CBD5180" w14:textId="77777777" w:rsidR="008A2C46" w:rsidRDefault="008A2C46" w:rsidP="00F73AEF">
      <w:pPr>
        <w:spacing w:after="0" w:line="240" w:lineRule="auto"/>
      </w:pPr>
    </w:p>
    <w:p w14:paraId="0875DDC7" w14:textId="77777777" w:rsidR="008A2C46" w:rsidRDefault="008A2C46" w:rsidP="00F73AEF">
      <w:pPr>
        <w:spacing w:after="0" w:line="240" w:lineRule="auto"/>
      </w:pPr>
    </w:p>
    <w:p w14:paraId="2858C119" w14:textId="77777777" w:rsidR="00636375" w:rsidRDefault="00636375" w:rsidP="00F73AEF">
      <w:pPr>
        <w:spacing w:after="0" w:line="240" w:lineRule="auto"/>
      </w:pPr>
    </w:p>
    <w:p w14:paraId="1A138EFC" w14:textId="77777777" w:rsidR="00636375" w:rsidRDefault="00636375" w:rsidP="00F73AEF">
      <w:pPr>
        <w:spacing w:after="0" w:line="240" w:lineRule="auto"/>
      </w:pPr>
    </w:p>
    <w:p w14:paraId="59E37B4F" w14:textId="77777777" w:rsidR="00636375" w:rsidRDefault="00636375" w:rsidP="00F73AEF">
      <w:pPr>
        <w:spacing w:after="0" w:line="240" w:lineRule="auto"/>
      </w:pPr>
    </w:p>
    <w:p w14:paraId="6A9AE0A9" w14:textId="77777777" w:rsidR="00636375" w:rsidRDefault="00636375" w:rsidP="00F73AEF">
      <w:pPr>
        <w:spacing w:after="0" w:line="240" w:lineRule="auto"/>
      </w:pPr>
    </w:p>
    <w:p w14:paraId="51399ED3" w14:textId="77777777" w:rsidR="00636375" w:rsidRDefault="00636375" w:rsidP="00F73AEF">
      <w:pPr>
        <w:spacing w:after="0" w:line="240" w:lineRule="auto"/>
      </w:pPr>
    </w:p>
    <w:p w14:paraId="4844BF10" w14:textId="77777777" w:rsidR="00636375" w:rsidRDefault="00636375" w:rsidP="00F73AEF">
      <w:pPr>
        <w:spacing w:after="0" w:line="240" w:lineRule="auto"/>
      </w:pPr>
    </w:p>
    <w:p w14:paraId="53FA39A7" w14:textId="77777777" w:rsidR="008A2C46" w:rsidRDefault="008A2C46" w:rsidP="00F73AEF">
      <w:pPr>
        <w:spacing w:after="0" w:line="240" w:lineRule="auto"/>
      </w:pPr>
    </w:p>
    <w:p w14:paraId="4B6919FB" w14:textId="77777777" w:rsidR="008A2C46" w:rsidRDefault="008A2C46" w:rsidP="00F73AEF">
      <w:pPr>
        <w:spacing w:after="0" w:line="240" w:lineRule="auto"/>
      </w:pPr>
    </w:p>
    <w:p w14:paraId="7095F65D" w14:textId="77777777" w:rsidR="008A2C46" w:rsidRDefault="008A2C46" w:rsidP="00F73AEF">
      <w:pPr>
        <w:spacing w:after="0" w:line="240" w:lineRule="auto"/>
      </w:pPr>
    </w:p>
    <w:p w14:paraId="16EC1607" w14:textId="77777777" w:rsidR="008A2C46" w:rsidRDefault="008A2C46" w:rsidP="00F73AEF">
      <w:pPr>
        <w:spacing w:after="0" w:line="240" w:lineRule="auto"/>
      </w:pPr>
    </w:p>
    <w:p w14:paraId="5CED6ED6" w14:textId="7340D235" w:rsidR="00196799" w:rsidRDefault="00196799" w:rsidP="00792F43">
      <w:pPr>
        <w:spacing w:after="0" w:line="240" w:lineRule="auto"/>
      </w:pPr>
      <w:r w:rsidRPr="00196799">
        <w:lastRenderedPageBreak/>
        <w:t>KLASA: 430-01/25-01/01</w:t>
      </w:r>
      <w:r w:rsidRPr="00196799">
        <w:br/>
        <w:t>URBROJ: 2144/4-58-03-25-</w:t>
      </w:r>
      <w:r w:rsidR="00475319">
        <w:t>2</w:t>
      </w:r>
    </w:p>
    <w:p w14:paraId="414BA467" w14:textId="18CD2D26" w:rsidR="00792F43" w:rsidRPr="008D7B9C" w:rsidRDefault="00792F43" w:rsidP="00792F43">
      <w:pPr>
        <w:spacing w:after="0" w:line="240" w:lineRule="auto"/>
      </w:pPr>
      <w:r w:rsidRPr="008D7B9C">
        <w:t>Šušnjevica</w:t>
      </w:r>
      <w:r w:rsidR="00A845EA">
        <w:t>,</w:t>
      </w:r>
      <w:r w:rsidR="00636375">
        <w:t xml:space="preserve"> </w:t>
      </w:r>
      <w:r w:rsidR="00475319">
        <w:t>31.10</w:t>
      </w:r>
      <w:r w:rsidR="00636375">
        <w:t>.2025.</w:t>
      </w:r>
    </w:p>
    <w:p w14:paraId="6710DAE8" w14:textId="77777777" w:rsidR="00F73AEF" w:rsidRPr="008D7B9C" w:rsidRDefault="00F73AEF" w:rsidP="00F73AEF">
      <w:pPr>
        <w:spacing w:after="0" w:line="240" w:lineRule="auto"/>
      </w:pPr>
    </w:p>
    <w:p w14:paraId="676C80BA" w14:textId="77777777" w:rsidR="00F73AEF" w:rsidRDefault="00F73AEF" w:rsidP="00F73AEF">
      <w:pPr>
        <w:spacing w:after="0" w:line="240" w:lineRule="auto"/>
      </w:pPr>
    </w:p>
    <w:p w14:paraId="0CAAE448" w14:textId="48AE94FA" w:rsidR="00F73AEF" w:rsidRPr="008D7B9C" w:rsidRDefault="00F73AEF" w:rsidP="00F73AEF">
      <w:pPr>
        <w:spacing w:after="0" w:line="240" w:lineRule="auto"/>
      </w:pPr>
      <w:r w:rsidRPr="008D7B9C">
        <w:t xml:space="preserve">Sukladno Zakonu o proračunu (Narodne novine br. 144/21) </w:t>
      </w:r>
      <w:r w:rsidR="00746063">
        <w:t xml:space="preserve">te Statutu Javne ustanove Interpretacijski centar Vlaški puti (Čl. 14.) </w:t>
      </w:r>
      <w:r w:rsidRPr="008D7B9C">
        <w:t>Ravnateljica Interpretacijskog centra Vlaški puti donosi</w:t>
      </w:r>
    </w:p>
    <w:p w14:paraId="13044426" w14:textId="77777777" w:rsidR="00F73AEF" w:rsidRPr="008D7B9C" w:rsidRDefault="00F73AEF" w:rsidP="00F73AEF">
      <w:pPr>
        <w:spacing w:after="0" w:line="240" w:lineRule="auto"/>
      </w:pPr>
    </w:p>
    <w:p w14:paraId="25B71CCE" w14:textId="74A32BAD" w:rsidR="00F73AEF" w:rsidRPr="008A2C46" w:rsidRDefault="00B63E03" w:rsidP="00F73AE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B22F16" w:rsidRPr="008A2C46">
        <w:rPr>
          <w:sz w:val="28"/>
          <w:szCs w:val="28"/>
        </w:rPr>
        <w:t>.</w:t>
      </w:r>
      <w:r w:rsidR="00F73AEF" w:rsidRPr="008A2C46">
        <w:rPr>
          <w:sz w:val="28"/>
          <w:szCs w:val="28"/>
        </w:rPr>
        <w:t xml:space="preserve"> IZMJEN</w:t>
      </w:r>
      <w:r w:rsidR="00C30675" w:rsidRPr="008A2C46">
        <w:rPr>
          <w:sz w:val="28"/>
          <w:szCs w:val="28"/>
        </w:rPr>
        <w:t>U I DOPUNU</w:t>
      </w:r>
      <w:r w:rsidR="00F73AEF" w:rsidRPr="008A2C46">
        <w:rPr>
          <w:sz w:val="28"/>
          <w:szCs w:val="28"/>
        </w:rPr>
        <w:t xml:space="preserve"> FINANCIJSKOG PLANA ZA 202</w:t>
      </w:r>
      <w:r w:rsidR="00A845EA">
        <w:rPr>
          <w:sz w:val="28"/>
          <w:szCs w:val="28"/>
        </w:rPr>
        <w:t>5</w:t>
      </w:r>
      <w:r w:rsidR="00F73AEF" w:rsidRPr="008A2C46">
        <w:rPr>
          <w:sz w:val="28"/>
          <w:szCs w:val="28"/>
        </w:rPr>
        <w:t>. GODINU</w:t>
      </w:r>
    </w:p>
    <w:p w14:paraId="7CD8CABF" w14:textId="77777777" w:rsidR="00F73AEF" w:rsidRDefault="00F73AEF" w:rsidP="00F73AEF">
      <w:pPr>
        <w:spacing w:after="0" w:line="240" w:lineRule="auto"/>
      </w:pPr>
    </w:p>
    <w:p w14:paraId="23E6FF45" w14:textId="77777777" w:rsidR="00F73AEF" w:rsidRDefault="00F73AEF" w:rsidP="00F73AEF">
      <w:pPr>
        <w:spacing w:after="0" w:line="240" w:lineRule="auto"/>
      </w:pPr>
    </w:p>
    <w:p w14:paraId="253549FF" w14:textId="77777777" w:rsidR="00F73AEF" w:rsidRDefault="00F73AEF" w:rsidP="00F73AEF">
      <w:pPr>
        <w:spacing w:after="0" w:line="240" w:lineRule="auto"/>
      </w:pPr>
    </w:p>
    <w:p w14:paraId="08648D16" w14:textId="77777777" w:rsidR="00F73AEF" w:rsidRDefault="00F73AEF" w:rsidP="00F73AEF">
      <w:pPr>
        <w:spacing w:after="0" w:line="240" w:lineRule="auto"/>
      </w:pPr>
    </w:p>
    <w:p w14:paraId="5A75D500" w14:textId="3FA32BF7" w:rsidR="00F81ABF" w:rsidRPr="00F81ABF" w:rsidRDefault="00B63E03" w:rsidP="00F81ABF">
      <w:pPr>
        <w:spacing w:after="0" w:line="240" w:lineRule="auto"/>
      </w:pPr>
      <w:r>
        <w:t>I</w:t>
      </w:r>
      <w:r w:rsidR="00F81ABF" w:rsidRPr="00F81ABF">
        <w:t xml:space="preserve"> . Izmjena i dopuna Financijskog plana Interpretacijskog centra Vlaški puti za 202</w:t>
      </w:r>
      <w:r w:rsidR="00A845EA">
        <w:t>5</w:t>
      </w:r>
      <w:r w:rsidR="00F81ABF" w:rsidRPr="00F81ABF">
        <w:t xml:space="preserve">. godinu stupa na snagu </w:t>
      </w:r>
      <w:r w:rsidR="00783A50">
        <w:t>dan nakon objave</w:t>
      </w:r>
      <w:r w:rsidR="00F81ABF" w:rsidRPr="00F81ABF">
        <w:t xml:space="preserve"> </w:t>
      </w:r>
      <w:r>
        <w:t>I</w:t>
      </w:r>
      <w:r w:rsidR="00F81ABF" w:rsidRPr="00F81ABF">
        <w:t>. Izmjene i dopune Proračuna Općine Kršan</w:t>
      </w:r>
      <w:r w:rsidR="00783A50">
        <w:t xml:space="preserve"> za 202</w:t>
      </w:r>
      <w:r w:rsidR="00A845EA">
        <w:t>5</w:t>
      </w:r>
      <w:r w:rsidR="00783A50">
        <w:t>. godinu</w:t>
      </w:r>
      <w:r w:rsidR="00F81ABF" w:rsidRPr="00F81ABF">
        <w:t xml:space="preserve"> u „Službenom glasilu Općine Kršan“. </w:t>
      </w:r>
    </w:p>
    <w:p w14:paraId="5860A7E8" w14:textId="5F6A2C88" w:rsidR="00F73AEF" w:rsidRDefault="00B63E03" w:rsidP="00F81ABF">
      <w:pPr>
        <w:spacing w:after="0" w:line="240" w:lineRule="auto"/>
      </w:pPr>
      <w:r>
        <w:t>I</w:t>
      </w:r>
      <w:r w:rsidR="00F81ABF" w:rsidRPr="00F81ABF">
        <w:t xml:space="preserve"> . Izmjena i dopuna Financijskog plana Interpretacijskog centra Vlaški puti za 202</w:t>
      </w:r>
      <w:r w:rsidR="00A845EA">
        <w:t>5</w:t>
      </w:r>
      <w:r w:rsidR="00F81ABF" w:rsidRPr="00F81ABF">
        <w:t xml:space="preserve">. godinu </w:t>
      </w:r>
      <w:r w:rsidR="00783A50">
        <w:t>biti će objavljena</w:t>
      </w:r>
      <w:r w:rsidR="00F81ABF" w:rsidRPr="00F81ABF">
        <w:t xml:space="preserve"> na oglasnoj ploči te web stranici Interpretacijskog centra Vlaški puti.</w:t>
      </w:r>
    </w:p>
    <w:p w14:paraId="0F166047" w14:textId="77777777" w:rsidR="00F73AEF" w:rsidRDefault="00F73AEF" w:rsidP="00F73AEF">
      <w:pPr>
        <w:spacing w:after="0" w:line="240" w:lineRule="auto"/>
      </w:pPr>
    </w:p>
    <w:p w14:paraId="687833F8" w14:textId="77777777" w:rsidR="00F73AEF" w:rsidRDefault="00F73AEF" w:rsidP="00F73AEF">
      <w:pPr>
        <w:spacing w:after="0" w:line="240" w:lineRule="auto"/>
      </w:pPr>
    </w:p>
    <w:p w14:paraId="666EA96D" w14:textId="073B215F" w:rsidR="00F73AEF" w:rsidRDefault="00F73AEF" w:rsidP="00F73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04756F08" w14:textId="6CC9088A" w:rsidR="00F73AEF" w:rsidRDefault="00F73AEF" w:rsidP="00F73AEF">
      <w:pPr>
        <w:spacing w:after="0" w:line="240" w:lineRule="auto"/>
      </w:pPr>
      <w:r>
        <w:tab/>
      </w:r>
      <w:r>
        <w:tab/>
      </w:r>
    </w:p>
    <w:p w14:paraId="212E64D8" w14:textId="6F046515" w:rsidR="00376D01" w:rsidRDefault="00F73AEF" w:rsidP="00376D01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697"/>
        </w:tabs>
        <w:spacing w:after="270"/>
        <w:ind w:left="-1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6D01">
        <w:t xml:space="preserve"> Viviana Brkarić, mag.oec </w:t>
      </w:r>
    </w:p>
    <w:p w14:paraId="18A3B85D" w14:textId="53ABF97C" w:rsidR="003D1607" w:rsidRDefault="003D1607" w:rsidP="003D1607">
      <w:pPr>
        <w:pStyle w:val="StandardWeb"/>
        <w:ind w:left="7080" w:firstLine="708"/>
        <w:rPr>
          <w:noProof/>
        </w:rPr>
      </w:pPr>
    </w:p>
    <w:p w14:paraId="26605B59" w14:textId="77777777" w:rsidR="00E63F98" w:rsidRDefault="00E63F98" w:rsidP="003D1607">
      <w:pPr>
        <w:pStyle w:val="StandardWeb"/>
        <w:ind w:left="7080" w:firstLine="708"/>
        <w:rPr>
          <w:noProof/>
        </w:rPr>
      </w:pPr>
    </w:p>
    <w:p w14:paraId="0C2EB275" w14:textId="77777777" w:rsidR="00E63F98" w:rsidRDefault="00E63F98" w:rsidP="003D1607">
      <w:pPr>
        <w:pStyle w:val="StandardWeb"/>
        <w:ind w:left="7080" w:firstLine="708"/>
      </w:pPr>
    </w:p>
    <w:p w14:paraId="17C07731" w14:textId="77777777" w:rsidR="00F73AEF" w:rsidRDefault="00F73AEF" w:rsidP="00F73AEF">
      <w:pPr>
        <w:spacing w:after="0" w:line="240" w:lineRule="auto"/>
      </w:pPr>
    </w:p>
    <w:p w14:paraId="45EB83E3" w14:textId="209C30EF" w:rsidR="00F73AEF" w:rsidRDefault="00F73AEF" w:rsidP="00F73AEF">
      <w:pPr>
        <w:spacing w:after="0" w:line="240" w:lineRule="auto"/>
      </w:pPr>
      <w:r>
        <w:t xml:space="preserve">                                                         </w:t>
      </w:r>
    </w:p>
    <w:p w14:paraId="335E3FAC" w14:textId="77777777" w:rsidR="00F73AEF" w:rsidRDefault="00F73AEF" w:rsidP="00F73AEF">
      <w:pPr>
        <w:spacing w:after="0" w:line="240" w:lineRule="auto"/>
      </w:pPr>
    </w:p>
    <w:p w14:paraId="0EAFAEDE" w14:textId="77777777" w:rsidR="00616100" w:rsidRPr="00F67E2D" w:rsidRDefault="00616100" w:rsidP="00F73AEF"/>
    <w:p w14:paraId="0B9CF539" w14:textId="3270AC91" w:rsidR="00F73AEF" w:rsidRPr="003E3D58" w:rsidRDefault="00F73AEF" w:rsidP="00F73AEF">
      <w:pPr>
        <w:pStyle w:val="Bezproreda"/>
        <w:numPr>
          <w:ilvl w:val="1"/>
          <w:numId w:val="2"/>
        </w:numPr>
        <w:rPr>
          <w:b/>
          <w:bCs/>
          <w:sz w:val="28"/>
          <w:szCs w:val="28"/>
        </w:rPr>
      </w:pPr>
      <w:r w:rsidRPr="003E3D58">
        <w:rPr>
          <w:b/>
          <w:bCs/>
          <w:sz w:val="28"/>
          <w:szCs w:val="28"/>
        </w:rPr>
        <w:lastRenderedPageBreak/>
        <w:t>OPĆI DIO</w:t>
      </w:r>
      <w:r w:rsidR="00D20DCF">
        <w:rPr>
          <w:b/>
          <w:bCs/>
          <w:sz w:val="28"/>
          <w:szCs w:val="28"/>
        </w:rPr>
        <w:t xml:space="preserve"> - SAŽETAK</w:t>
      </w:r>
      <w:r w:rsidRPr="003E3D58">
        <w:rPr>
          <w:b/>
          <w:bCs/>
          <w:sz w:val="28"/>
          <w:szCs w:val="28"/>
        </w:rPr>
        <w:tab/>
      </w:r>
      <w:r w:rsidRPr="003E3D58">
        <w:rPr>
          <w:b/>
          <w:bCs/>
          <w:sz w:val="28"/>
          <w:szCs w:val="28"/>
        </w:rPr>
        <w:tab/>
      </w:r>
      <w:r w:rsidRPr="003E3D58">
        <w:rPr>
          <w:b/>
          <w:bCs/>
          <w:sz w:val="28"/>
          <w:szCs w:val="28"/>
        </w:rPr>
        <w:tab/>
      </w:r>
      <w:r w:rsidRPr="003E3D58">
        <w:rPr>
          <w:b/>
          <w:bCs/>
          <w:sz w:val="28"/>
          <w:szCs w:val="28"/>
        </w:rPr>
        <w:tab/>
      </w:r>
      <w:r w:rsidRPr="003E3D58">
        <w:rPr>
          <w:b/>
          <w:bCs/>
          <w:sz w:val="28"/>
          <w:szCs w:val="28"/>
        </w:rPr>
        <w:tab/>
      </w:r>
      <w:r w:rsidRPr="003E3D58">
        <w:rPr>
          <w:b/>
          <w:bCs/>
          <w:sz w:val="28"/>
          <w:szCs w:val="28"/>
        </w:rPr>
        <w:tab/>
      </w:r>
    </w:p>
    <w:p w14:paraId="1F783871" w14:textId="4BEC854D" w:rsidR="00F73AEF" w:rsidRPr="003E3D58" w:rsidRDefault="00F73AEF" w:rsidP="00F73AEF">
      <w:pPr>
        <w:pStyle w:val="Bezproreda"/>
        <w:rPr>
          <w:sz w:val="28"/>
          <w:szCs w:val="28"/>
        </w:rPr>
      </w:pP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="0030185B">
        <w:rPr>
          <w:sz w:val="28"/>
          <w:szCs w:val="28"/>
        </w:rPr>
        <w:t>I</w:t>
      </w:r>
      <w:r>
        <w:rPr>
          <w:rFonts w:ascii="Arial" w:hAnsi="Arial" w:cs="Arial"/>
          <w:color w:val="000000"/>
        </w:rPr>
        <w:t>.IZMJENA</w:t>
      </w:r>
      <w:r w:rsidR="00616100">
        <w:rPr>
          <w:rFonts w:ascii="Arial" w:hAnsi="Arial" w:cs="Arial"/>
          <w:color w:val="000000"/>
        </w:rPr>
        <w:t xml:space="preserve"> I DOPUNA</w:t>
      </w:r>
      <w:r>
        <w:rPr>
          <w:rFonts w:ascii="Arial" w:hAnsi="Arial" w:cs="Arial"/>
          <w:color w:val="000000"/>
        </w:rPr>
        <w:t xml:space="preserve"> </w:t>
      </w:r>
      <w:r w:rsidR="00616100">
        <w:rPr>
          <w:rFonts w:ascii="Arial" w:hAnsi="Arial" w:cs="Arial"/>
          <w:color w:val="000000"/>
        </w:rPr>
        <w:t>FINANCIJSKOG PLANA</w:t>
      </w:r>
      <w:r>
        <w:rPr>
          <w:rFonts w:ascii="Arial" w:hAnsi="Arial" w:cs="Arial"/>
          <w:color w:val="000000"/>
        </w:rPr>
        <w:t xml:space="preserve"> ZA 202</w:t>
      </w:r>
      <w:r w:rsidR="000D313B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 G.</w:t>
      </w:r>
      <w:r w:rsidRPr="003E3D58">
        <w:rPr>
          <w:sz w:val="28"/>
          <w:szCs w:val="28"/>
        </w:rPr>
        <w:tab/>
      </w:r>
    </w:p>
    <w:p w14:paraId="621A0B62" w14:textId="77777777" w:rsidR="00F73AEF" w:rsidRPr="003E3D58" w:rsidRDefault="00F73AEF" w:rsidP="00F73AEF">
      <w:pPr>
        <w:pStyle w:val="Bezproreda"/>
        <w:ind w:left="4248" w:firstLine="708"/>
        <w:rPr>
          <w:sz w:val="28"/>
          <w:szCs w:val="28"/>
        </w:rPr>
      </w:pPr>
      <w:r w:rsidRPr="003E3D58">
        <w:rPr>
          <w:sz w:val="28"/>
          <w:szCs w:val="28"/>
        </w:rPr>
        <w:t>OPĆI DIO</w:t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</w:p>
    <w:p w14:paraId="1C33A19E" w14:textId="28F15DDC" w:rsidR="00F73AEF" w:rsidRPr="003E3D58" w:rsidRDefault="00F73AEF" w:rsidP="00F73AEF">
      <w:pPr>
        <w:pStyle w:val="Bezproreda"/>
        <w:rPr>
          <w:sz w:val="28"/>
          <w:szCs w:val="28"/>
        </w:rPr>
      </w:pP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</w:p>
    <w:tbl>
      <w:tblPr>
        <w:tblW w:w="14155" w:type="dxa"/>
        <w:tblLook w:val="04A0" w:firstRow="1" w:lastRow="0" w:firstColumn="1" w:lastColumn="0" w:noHBand="0" w:noVBand="1"/>
      </w:tblPr>
      <w:tblGrid>
        <w:gridCol w:w="222"/>
        <w:gridCol w:w="364"/>
        <w:gridCol w:w="14174"/>
        <w:gridCol w:w="2474"/>
        <w:gridCol w:w="1803"/>
        <w:gridCol w:w="1783"/>
        <w:gridCol w:w="613"/>
        <w:gridCol w:w="326"/>
        <w:gridCol w:w="441"/>
        <w:gridCol w:w="222"/>
        <w:gridCol w:w="1285"/>
      </w:tblGrid>
      <w:tr w:rsidR="003408EE" w:rsidRPr="003408EE" w14:paraId="25766562" w14:textId="77777777" w:rsidTr="00A845EA">
        <w:trPr>
          <w:trHeight w:val="3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D72C7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E90520" w14:textId="073B372D" w:rsidR="003408EE" w:rsidRPr="003408EE" w:rsidRDefault="003408EE" w:rsidP="00340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3408EE" w:rsidRPr="003408EE" w14:paraId="4449B20B" w14:textId="77777777" w:rsidTr="00A845EA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C2263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01C3D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815B1" w14:textId="02077E44" w:rsidR="003408EE" w:rsidRPr="003408EE" w:rsidRDefault="00A845EA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A7D0B">
              <w:rPr>
                <w:noProof/>
              </w:rPr>
              <w:drawing>
                <wp:inline distT="0" distB="0" distL="0" distR="0" wp14:anchorId="7483A455" wp14:editId="79444278">
                  <wp:extent cx="8863330" cy="3030855"/>
                  <wp:effectExtent l="0" t="0" r="0" b="0"/>
                  <wp:docPr id="1815235760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3330" cy="303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516B9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56E81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D26A6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09BB3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2035C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7B876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C711E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C551A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08EE" w:rsidRPr="003408EE" w14:paraId="2884E56A" w14:textId="77777777" w:rsidTr="00A845EA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0238A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05346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46A7A515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4EBC0" w14:textId="05C05DB1" w:rsidR="003408EE" w:rsidRPr="003408EE" w:rsidRDefault="003408EE" w:rsidP="00340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3408EE" w:rsidRPr="003408EE" w14:paraId="2D56B2A2" w14:textId="77777777" w:rsidTr="00A845EA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1E3FC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701A0" w14:textId="77777777" w:rsidR="00A845EA" w:rsidRDefault="00A845EA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02137FE" w14:textId="77777777" w:rsidR="00636375" w:rsidRDefault="00636375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2352FA5" w14:textId="77777777" w:rsidR="00636375" w:rsidRDefault="00636375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61EDD22" w14:textId="77777777" w:rsidR="00636375" w:rsidRDefault="00636375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36589EF" w14:textId="77777777" w:rsidR="00636375" w:rsidRDefault="00636375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9FF602F" w14:textId="77777777" w:rsidR="00636375" w:rsidRDefault="00636375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8C97501" w14:textId="77777777" w:rsidR="00636375" w:rsidRDefault="00636375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142F6CF" w14:textId="77777777" w:rsidR="00636375" w:rsidRDefault="00636375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1107F6C" w14:textId="77777777" w:rsidR="00636375" w:rsidRDefault="00636375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895AF5E" w14:textId="77777777" w:rsidR="00A845EA" w:rsidRDefault="00A845EA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17871FB" w14:textId="64B99C99" w:rsidR="003408EE" w:rsidRPr="00A845EA" w:rsidRDefault="00A845EA" w:rsidP="00A845EA">
            <w:pPr>
              <w:pStyle w:val="Odlomakpopisa"/>
              <w:numPr>
                <w:ilvl w:val="2"/>
                <w:numId w:val="17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A845E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lastRenderedPageBreak/>
              <w:t>Račun prihoda i rashoda</w:t>
            </w:r>
          </w:p>
          <w:p w14:paraId="7F73F12B" w14:textId="3396505C" w:rsidR="00A845EA" w:rsidRPr="00A845EA" w:rsidRDefault="00A845EA" w:rsidP="00A845EA">
            <w:pPr>
              <w:pStyle w:val="Odlomakpopisa"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1DF7E86C" w14:textId="4F2C1B6C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4A9C3CFE" w14:textId="43A5EAC3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CBA3B" w14:textId="371F37A1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E16118" w14:textId="3FD70673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3408EE" w:rsidRPr="003408EE" w14:paraId="137E15B9" w14:textId="77777777" w:rsidTr="00A845EA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FAD51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8ECAB" w14:textId="02B25F89" w:rsidR="003408EE" w:rsidRPr="003408EE" w:rsidRDefault="004E7196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845EC">
              <w:rPr>
                <w:noProof/>
              </w:rPr>
              <w:drawing>
                <wp:inline distT="0" distB="0" distL="0" distR="0" wp14:anchorId="1007CD89" wp14:editId="1664AE2E">
                  <wp:extent cx="8863330" cy="2674620"/>
                  <wp:effectExtent l="0" t="0" r="0" b="0"/>
                  <wp:docPr id="6336840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3330" cy="267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601C39DB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35E46951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90B57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24C3F2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08EE" w:rsidRPr="003408EE" w14:paraId="1952C68F" w14:textId="77777777" w:rsidTr="00A845EA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428F4" w14:textId="234879A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4152D" w14:textId="6A24DD3E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7F5D0E79" w14:textId="7777777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300141D4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71DE2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245F6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08EE" w:rsidRPr="003408EE" w14:paraId="1DAA1873" w14:textId="77777777" w:rsidTr="00A845EA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82DC6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0C5E5" w14:textId="0B725CC3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4A82D" w14:textId="639FFB23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492DA" w14:textId="389267AC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27A21" w14:textId="10EEE9F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42207" w14:textId="2E6FC540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3408EE" w:rsidRPr="003408EE" w14:paraId="6E258B4D" w14:textId="77777777" w:rsidTr="00A845EA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8A635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CFC19" w14:textId="1C4471FE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01171" w14:textId="4FF8F10D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9E507" w14:textId="1EB63AC2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43A99" w14:textId="422BA06D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8DF91" w14:textId="3D5D5FA9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3408EE" w:rsidRPr="003408EE" w14:paraId="66D0DFD2" w14:textId="77777777" w:rsidTr="00A845EA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DE9B5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B8B68" w14:textId="5C81D2D1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01FFF" w14:textId="1EFC9F8E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8665B" w14:textId="0E599D85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BA067" w14:textId="0DB9074C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56642" w14:textId="08D5D0D4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3408EE" w:rsidRPr="003408EE" w14:paraId="62D29EF6" w14:textId="77777777" w:rsidTr="00A845EA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76011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D51C7" w14:textId="3B1FE2D5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724D2" w14:textId="4FC7B2B6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C6AD8" w14:textId="79F53A3A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BE982" w14:textId="31252B2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A28F9" w14:textId="7B8179A8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3408EE" w:rsidRPr="003408EE" w14:paraId="2671FB7B" w14:textId="77777777" w:rsidTr="00A845EA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940A6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1EEC1" w14:textId="503E9DC2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142C6" w14:textId="79411139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B658A" w14:textId="0B7A98B5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36781" w14:textId="340052F0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689D2" w14:textId="514DE2BD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3408EE" w:rsidRPr="003408EE" w14:paraId="5E57017C" w14:textId="77777777" w:rsidTr="00A845EA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96E61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C7121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13ACDC6D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6991087A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F2A13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FE217A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08EE" w:rsidRPr="003408EE" w14:paraId="02F3E539" w14:textId="77777777" w:rsidTr="00A845EA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0ECC7" w14:textId="12B85BB8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87C5D" w14:textId="0D37049B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3EF7CF1B" w14:textId="7777777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43D1180C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46B03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DA2616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08EE" w:rsidRPr="003408EE" w14:paraId="1BE9E10C" w14:textId="77777777" w:rsidTr="00A845EA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D7D44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B976F" w14:textId="3120ECAB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D6639" w14:textId="74EFDDE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77DF0" w14:textId="39B1CC1A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722F3" w14:textId="267A378C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4980C" w14:textId="45A3582B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3408EE" w:rsidRPr="003408EE" w14:paraId="3F25A709" w14:textId="77777777" w:rsidTr="00A845EA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B5748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061C4" w14:textId="6CCEDF26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35261" w14:textId="42590984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C133B" w14:textId="5544901A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A768F" w14:textId="1ECA62FF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3014C" w14:textId="57241870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3408EE" w:rsidRPr="003408EE" w14:paraId="097E90AA" w14:textId="77777777" w:rsidTr="00A845EA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5E9B9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435CD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4D70B9E9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78990193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E4DC1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59A794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08EE" w:rsidRPr="003408EE" w14:paraId="0B81FB29" w14:textId="77777777" w:rsidTr="00A845EA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09090" w14:textId="3D12706A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6D719" w14:textId="5753989C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24E6E4C7" w14:textId="7777777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48E36229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99DC1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65CD4D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08EE" w:rsidRPr="003408EE" w14:paraId="56880C53" w14:textId="77777777" w:rsidTr="00A845EA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D14DC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601E9" w14:textId="2062DAE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3EDC8" w14:textId="08BEF252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5FCF4" w14:textId="1AA00A7C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5FAAD" w14:textId="56E497CA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E971C" w14:textId="076F60E3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3408EE" w:rsidRPr="003408EE" w14:paraId="5F733183" w14:textId="77777777" w:rsidTr="00A845EA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DAF6F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002A7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17828588" w14:textId="16B9606F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0549631D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C058E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1E175E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08EE" w:rsidRPr="003408EE" w14:paraId="1537BD62" w14:textId="77777777" w:rsidTr="00A845EA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F498D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593B1" w14:textId="75D0D48C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0F2FD59B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392248CA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F5109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4B670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08EE" w:rsidRPr="003408EE" w14:paraId="5DDA42B5" w14:textId="77777777" w:rsidTr="00A845EA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91226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A0276" w14:textId="4510DF65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D4DB8" w14:textId="00F4A955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B786A" w14:textId="69A52E78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75BEA" w14:textId="1493154F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DFEF0" w14:textId="0B74A2B8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6CA5F353" w14:textId="76CF4044" w:rsidR="007C31C5" w:rsidRDefault="00F73AEF" w:rsidP="00F73AEF">
      <w:pPr>
        <w:pStyle w:val="Bezproreda"/>
        <w:rPr>
          <w:sz w:val="28"/>
          <w:szCs w:val="28"/>
        </w:rPr>
      </w:pPr>
      <w:r w:rsidRPr="003E3D58">
        <w:rPr>
          <w:sz w:val="28"/>
          <w:szCs w:val="28"/>
        </w:rPr>
        <w:lastRenderedPageBreak/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</w:p>
    <w:p w14:paraId="437AA4D9" w14:textId="53FF0091" w:rsidR="007C31C5" w:rsidRPr="00636375" w:rsidRDefault="000E0358" w:rsidP="00F73AEF">
      <w:pPr>
        <w:pStyle w:val="Odlomakpopisa"/>
        <w:numPr>
          <w:ilvl w:val="1"/>
          <w:numId w:val="14"/>
        </w:numPr>
        <w:suppressAutoHyphens/>
        <w:spacing w:before="100"/>
        <w:rPr>
          <w:rFonts w:cstheme="minorHAnsi"/>
          <w:b/>
          <w:bCs/>
          <w:caps/>
          <w:color w:val="FFFFFF" w:themeColor="background1"/>
          <w:spacing w:val="15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1.</w:t>
      </w:r>
      <w:r w:rsidR="00D20DCF" w:rsidRPr="00D20DCF">
        <w:rPr>
          <w:rFonts w:cstheme="minorHAnsi"/>
          <w:b/>
          <w:bCs/>
          <w:sz w:val="24"/>
          <w:szCs w:val="24"/>
        </w:rPr>
        <w:t>1.2. Račun prihoda i rashoda prema izvorima financiranja</w:t>
      </w:r>
    </w:p>
    <w:p w14:paraId="72442C64" w14:textId="7F110142" w:rsidR="004E7196" w:rsidRDefault="004E7196" w:rsidP="004E7196">
      <w:r>
        <w:fldChar w:fldCharType="begin"/>
      </w:r>
      <w:r>
        <w:instrText xml:space="preserve"> LINK </w:instrText>
      </w:r>
      <w:r w:rsidR="00E63F98">
        <w:instrText xml:space="preserve">Excel.Sheet.8 "C:\\Users\\Korisnik\\Downloads\\Ispis rebalansa - Radni dio -po izvorima.xls" "Rebalans !R9C1:R32C6" </w:instrText>
      </w:r>
      <w:r>
        <w:instrText xml:space="preserve">\a \f 5 \h  \* MERGEFORMAT </w:instrText>
      </w:r>
      <w:r>
        <w:fldChar w:fldCharType="separate"/>
      </w:r>
    </w:p>
    <w:tbl>
      <w:tblPr>
        <w:tblStyle w:val="Reetkatablice"/>
        <w:tblW w:w="12817" w:type="dxa"/>
        <w:tblLook w:val="04A0" w:firstRow="1" w:lastRow="0" w:firstColumn="1" w:lastColumn="0" w:noHBand="0" w:noVBand="1"/>
      </w:tblPr>
      <w:tblGrid>
        <w:gridCol w:w="1667"/>
        <w:gridCol w:w="5586"/>
        <w:gridCol w:w="1314"/>
        <w:gridCol w:w="1840"/>
        <w:gridCol w:w="1257"/>
        <w:gridCol w:w="1300"/>
      </w:tblGrid>
      <w:tr w:rsidR="004E7196" w:rsidRPr="00474D70" w14:paraId="1E69F540" w14:textId="77777777" w:rsidTr="00BE4790">
        <w:trPr>
          <w:trHeight w:val="510"/>
        </w:trPr>
        <w:tc>
          <w:tcPr>
            <w:tcW w:w="1667" w:type="dxa"/>
            <w:hideMark/>
          </w:tcPr>
          <w:p w14:paraId="3C67DD08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 xml:space="preserve">BROJ </w:t>
            </w:r>
            <w:r w:rsidRPr="00474D70">
              <w:rPr>
                <w:b/>
                <w:bCs/>
              </w:rPr>
              <w:br/>
              <w:t>KONTA</w:t>
            </w:r>
          </w:p>
        </w:tc>
        <w:tc>
          <w:tcPr>
            <w:tcW w:w="5586" w:type="dxa"/>
            <w:noWrap/>
            <w:hideMark/>
          </w:tcPr>
          <w:p w14:paraId="77975A8A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VRSTA PRIHODA / PRIMITAKA</w:t>
            </w:r>
          </w:p>
        </w:tc>
        <w:tc>
          <w:tcPr>
            <w:tcW w:w="1260" w:type="dxa"/>
            <w:noWrap/>
            <w:hideMark/>
          </w:tcPr>
          <w:p w14:paraId="047949C9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PLANIRANO</w:t>
            </w:r>
          </w:p>
        </w:tc>
        <w:tc>
          <w:tcPr>
            <w:tcW w:w="1840" w:type="dxa"/>
            <w:noWrap/>
            <w:hideMark/>
          </w:tcPr>
          <w:p w14:paraId="3C105BFE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PROMJENA IZNOS</w:t>
            </w:r>
          </w:p>
        </w:tc>
        <w:tc>
          <w:tcPr>
            <w:tcW w:w="1164" w:type="dxa"/>
            <w:hideMark/>
          </w:tcPr>
          <w:p w14:paraId="5AA5ED0C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 xml:space="preserve">PROMJENA </w:t>
            </w:r>
            <w:r w:rsidRPr="00474D70">
              <w:rPr>
                <w:b/>
                <w:bCs/>
              </w:rPr>
              <w:br/>
              <w:t>POSTOTAK</w:t>
            </w:r>
          </w:p>
        </w:tc>
        <w:tc>
          <w:tcPr>
            <w:tcW w:w="1300" w:type="dxa"/>
            <w:noWrap/>
            <w:hideMark/>
          </w:tcPr>
          <w:p w14:paraId="2A83D408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NOVI IZNOS</w:t>
            </w:r>
          </w:p>
        </w:tc>
      </w:tr>
      <w:tr w:rsidR="004E7196" w:rsidRPr="00474D70" w14:paraId="46456237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61F25085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 xml:space="preserve">  SVEUKUPNO PRIHODI</w:t>
            </w:r>
          </w:p>
        </w:tc>
        <w:tc>
          <w:tcPr>
            <w:tcW w:w="1260" w:type="dxa"/>
            <w:noWrap/>
            <w:hideMark/>
          </w:tcPr>
          <w:p w14:paraId="2807E7F8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70,631.00</w:t>
            </w:r>
          </w:p>
        </w:tc>
        <w:tc>
          <w:tcPr>
            <w:tcW w:w="1840" w:type="dxa"/>
            <w:noWrap/>
            <w:hideMark/>
          </w:tcPr>
          <w:p w14:paraId="525ACCEA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-272.00</w:t>
            </w:r>
          </w:p>
        </w:tc>
        <w:tc>
          <w:tcPr>
            <w:tcW w:w="1164" w:type="dxa"/>
            <w:noWrap/>
            <w:hideMark/>
          </w:tcPr>
          <w:p w14:paraId="00741337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-0.39</w:t>
            </w:r>
          </w:p>
        </w:tc>
        <w:tc>
          <w:tcPr>
            <w:tcW w:w="1300" w:type="dxa"/>
            <w:noWrap/>
            <w:hideMark/>
          </w:tcPr>
          <w:p w14:paraId="0011CF2B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70,359.00</w:t>
            </w:r>
          </w:p>
        </w:tc>
      </w:tr>
      <w:tr w:rsidR="004E7196" w:rsidRPr="00474D70" w14:paraId="2FBE699E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6ED5A2CB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Izvor  1. OPĆI PRIHODI I PRIMICI</w:t>
            </w:r>
          </w:p>
        </w:tc>
        <w:tc>
          <w:tcPr>
            <w:tcW w:w="1260" w:type="dxa"/>
            <w:noWrap/>
            <w:hideMark/>
          </w:tcPr>
          <w:p w14:paraId="14D32C07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56,076.00</w:t>
            </w:r>
          </w:p>
        </w:tc>
        <w:tc>
          <w:tcPr>
            <w:tcW w:w="1840" w:type="dxa"/>
            <w:noWrap/>
            <w:hideMark/>
          </w:tcPr>
          <w:p w14:paraId="044CB9C6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164" w:type="dxa"/>
            <w:noWrap/>
            <w:hideMark/>
          </w:tcPr>
          <w:p w14:paraId="0E7FA15F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300" w:type="dxa"/>
            <w:noWrap/>
            <w:hideMark/>
          </w:tcPr>
          <w:p w14:paraId="515E7514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56,076.00</w:t>
            </w:r>
          </w:p>
        </w:tc>
      </w:tr>
      <w:tr w:rsidR="004E7196" w:rsidRPr="00474D70" w14:paraId="586E24DB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36E694B6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Izvor  1.1. OPĆI PRIHODI I PRIMICI PRORAČUNA</w:t>
            </w:r>
          </w:p>
        </w:tc>
        <w:tc>
          <w:tcPr>
            <w:tcW w:w="1260" w:type="dxa"/>
            <w:noWrap/>
            <w:hideMark/>
          </w:tcPr>
          <w:p w14:paraId="46E3DA71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56,076.00</w:t>
            </w:r>
          </w:p>
        </w:tc>
        <w:tc>
          <w:tcPr>
            <w:tcW w:w="1840" w:type="dxa"/>
            <w:noWrap/>
            <w:hideMark/>
          </w:tcPr>
          <w:p w14:paraId="2E3FF01A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164" w:type="dxa"/>
            <w:noWrap/>
            <w:hideMark/>
          </w:tcPr>
          <w:p w14:paraId="65EAE11F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300" w:type="dxa"/>
            <w:noWrap/>
            <w:hideMark/>
          </w:tcPr>
          <w:p w14:paraId="7ECB4DA1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56,076.00</w:t>
            </w:r>
          </w:p>
        </w:tc>
      </w:tr>
      <w:tr w:rsidR="004E7196" w:rsidRPr="00474D70" w14:paraId="4B7C318B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1488B9B5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Izvor  3. VLASTITI PRIHODI</w:t>
            </w:r>
          </w:p>
        </w:tc>
        <w:tc>
          <w:tcPr>
            <w:tcW w:w="1260" w:type="dxa"/>
            <w:noWrap/>
            <w:hideMark/>
          </w:tcPr>
          <w:p w14:paraId="5C49078E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840" w:type="dxa"/>
            <w:noWrap/>
            <w:hideMark/>
          </w:tcPr>
          <w:p w14:paraId="78B3B244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164" w:type="dxa"/>
            <w:noWrap/>
            <w:hideMark/>
          </w:tcPr>
          <w:p w14:paraId="20CAD92F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300" w:type="dxa"/>
            <w:noWrap/>
            <w:hideMark/>
          </w:tcPr>
          <w:p w14:paraId="20FAAAEE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</w:tr>
      <w:tr w:rsidR="004E7196" w:rsidRPr="00474D70" w14:paraId="26E7F4DF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76858D77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Izvor  3.2. VLASTITI PRIHODI PRORAČUNSKOG KORISNIKA</w:t>
            </w:r>
          </w:p>
        </w:tc>
        <w:tc>
          <w:tcPr>
            <w:tcW w:w="1260" w:type="dxa"/>
            <w:noWrap/>
            <w:hideMark/>
          </w:tcPr>
          <w:p w14:paraId="7C91049D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840" w:type="dxa"/>
            <w:noWrap/>
            <w:hideMark/>
          </w:tcPr>
          <w:p w14:paraId="626AFAF0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164" w:type="dxa"/>
            <w:noWrap/>
            <w:hideMark/>
          </w:tcPr>
          <w:p w14:paraId="3D29A56D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300" w:type="dxa"/>
            <w:noWrap/>
            <w:hideMark/>
          </w:tcPr>
          <w:p w14:paraId="01BC1115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</w:tr>
      <w:tr w:rsidR="004E7196" w:rsidRPr="00474D70" w14:paraId="0BB633A4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2BA9E93B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Izvor  4. PRIHODI ZA POSEBNE NAMJENE</w:t>
            </w:r>
          </w:p>
        </w:tc>
        <w:tc>
          <w:tcPr>
            <w:tcW w:w="1260" w:type="dxa"/>
            <w:noWrap/>
            <w:hideMark/>
          </w:tcPr>
          <w:p w14:paraId="30653B3A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3,455.00</w:t>
            </w:r>
          </w:p>
        </w:tc>
        <w:tc>
          <w:tcPr>
            <w:tcW w:w="1840" w:type="dxa"/>
            <w:noWrap/>
            <w:hideMark/>
          </w:tcPr>
          <w:p w14:paraId="369DDBCA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-1,765.00</w:t>
            </w:r>
          </w:p>
        </w:tc>
        <w:tc>
          <w:tcPr>
            <w:tcW w:w="1164" w:type="dxa"/>
            <w:noWrap/>
            <w:hideMark/>
          </w:tcPr>
          <w:p w14:paraId="6105A54E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-51.09</w:t>
            </w:r>
          </w:p>
        </w:tc>
        <w:tc>
          <w:tcPr>
            <w:tcW w:w="1300" w:type="dxa"/>
            <w:noWrap/>
            <w:hideMark/>
          </w:tcPr>
          <w:p w14:paraId="30A381C5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1,690.00</w:t>
            </w:r>
          </w:p>
        </w:tc>
      </w:tr>
      <w:tr w:rsidR="004E7196" w:rsidRPr="00474D70" w14:paraId="633F9C67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67E7E295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Izvor  4.4. PRIHODI ZA POSEBNE NAMJENE PRORAČUNSKOG KORISNIKA</w:t>
            </w:r>
          </w:p>
        </w:tc>
        <w:tc>
          <w:tcPr>
            <w:tcW w:w="1260" w:type="dxa"/>
            <w:noWrap/>
            <w:hideMark/>
          </w:tcPr>
          <w:p w14:paraId="45EC5D53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3,455.00</w:t>
            </w:r>
          </w:p>
        </w:tc>
        <w:tc>
          <w:tcPr>
            <w:tcW w:w="1840" w:type="dxa"/>
            <w:noWrap/>
            <w:hideMark/>
          </w:tcPr>
          <w:p w14:paraId="17C501E9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-1,765.00</w:t>
            </w:r>
          </w:p>
        </w:tc>
        <w:tc>
          <w:tcPr>
            <w:tcW w:w="1164" w:type="dxa"/>
            <w:noWrap/>
            <w:hideMark/>
          </w:tcPr>
          <w:p w14:paraId="7BE7096E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-51.09</w:t>
            </w:r>
          </w:p>
        </w:tc>
        <w:tc>
          <w:tcPr>
            <w:tcW w:w="1300" w:type="dxa"/>
            <w:noWrap/>
            <w:hideMark/>
          </w:tcPr>
          <w:p w14:paraId="6961AD3B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1,690.00</w:t>
            </w:r>
          </w:p>
        </w:tc>
      </w:tr>
      <w:tr w:rsidR="004E7196" w:rsidRPr="00474D70" w14:paraId="51E8E264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1A6011CF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Izvor  5. POMOĆI</w:t>
            </w:r>
          </w:p>
        </w:tc>
        <w:tc>
          <w:tcPr>
            <w:tcW w:w="1260" w:type="dxa"/>
            <w:noWrap/>
            <w:hideMark/>
          </w:tcPr>
          <w:p w14:paraId="7297E55F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11,100.00</w:t>
            </w:r>
          </w:p>
        </w:tc>
        <w:tc>
          <w:tcPr>
            <w:tcW w:w="1840" w:type="dxa"/>
            <w:noWrap/>
            <w:hideMark/>
          </w:tcPr>
          <w:p w14:paraId="48477009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1,493.00</w:t>
            </w:r>
          </w:p>
        </w:tc>
        <w:tc>
          <w:tcPr>
            <w:tcW w:w="1164" w:type="dxa"/>
            <w:noWrap/>
            <w:hideMark/>
          </w:tcPr>
          <w:p w14:paraId="77A1F34A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13.45</w:t>
            </w:r>
          </w:p>
        </w:tc>
        <w:tc>
          <w:tcPr>
            <w:tcW w:w="1300" w:type="dxa"/>
            <w:noWrap/>
            <w:hideMark/>
          </w:tcPr>
          <w:p w14:paraId="1AFF5EE9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12,593.00</w:t>
            </w:r>
          </w:p>
        </w:tc>
      </w:tr>
      <w:tr w:rsidR="004E7196" w:rsidRPr="00474D70" w14:paraId="115457C5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6E41F6AF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Izvor  5.2. TEKUĆE POMOĆI IZ PRORAČUNA PRORAČUNSKOG KORISNIKA</w:t>
            </w:r>
          </w:p>
        </w:tc>
        <w:tc>
          <w:tcPr>
            <w:tcW w:w="1260" w:type="dxa"/>
            <w:noWrap/>
            <w:hideMark/>
          </w:tcPr>
          <w:p w14:paraId="73A1880A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9,100.00</w:t>
            </w:r>
          </w:p>
        </w:tc>
        <w:tc>
          <w:tcPr>
            <w:tcW w:w="1840" w:type="dxa"/>
            <w:noWrap/>
            <w:hideMark/>
          </w:tcPr>
          <w:p w14:paraId="16ECDA33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1,550.00</w:t>
            </w:r>
          </w:p>
        </w:tc>
        <w:tc>
          <w:tcPr>
            <w:tcW w:w="1164" w:type="dxa"/>
            <w:noWrap/>
            <w:hideMark/>
          </w:tcPr>
          <w:p w14:paraId="177BA607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17.03</w:t>
            </w:r>
          </w:p>
        </w:tc>
        <w:tc>
          <w:tcPr>
            <w:tcW w:w="1300" w:type="dxa"/>
            <w:noWrap/>
            <w:hideMark/>
          </w:tcPr>
          <w:p w14:paraId="7D9D29AA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10,650.00</w:t>
            </w:r>
          </w:p>
        </w:tc>
      </w:tr>
      <w:tr w:rsidR="004E7196" w:rsidRPr="00474D70" w14:paraId="6F3D02C0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6BB7E187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Izvor  5.4. KAPITALNE POMOĆI PRORAČUNSKOG KORISNIKA</w:t>
            </w:r>
          </w:p>
        </w:tc>
        <w:tc>
          <w:tcPr>
            <w:tcW w:w="1260" w:type="dxa"/>
            <w:noWrap/>
            <w:hideMark/>
          </w:tcPr>
          <w:p w14:paraId="0853E465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2,000.00</w:t>
            </w:r>
          </w:p>
        </w:tc>
        <w:tc>
          <w:tcPr>
            <w:tcW w:w="1840" w:type="dxa"/>
            <w:noWrap/>
            <w:hideMark/>
          </w:tcPr>
          <w:p w14:paraId="156D9CFC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-57.00</w:t>
            </w:r>
          </w:p>
        </w:tc>
        <w:tc>
          <w:tcPr>
            <w:tcW w:w="1164" w:type="dxa"/>
            <w:noWrap/>
            <w:hideMark/>
          </w:tcPr>
          <w:p w14:paraId="292C1C0E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-2.85</w:t>
            </w:r>
          </w:p>
        </w:tc>
        <w:tc>
          <w:tcPr>
            <w:tcW w:w="1300" w:type="dxa"/>
            <w:noWrap/>
            <w:hideMark/>
          </w:tcPr>
          <w:p w14:paraId="1C3D1AE2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1,943.00</w:t>
            </w:r>
          </w:p>
        </w:tc>
      </w:tr>
      <w:tr w:rsidR="004E7196" w:rsidRPr="00474D70" w14:paraId="2454173E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129F77DD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 xml:space="preserve">  SVEUKUPNO RASHODI / IZDACI</w:t>
            </w:r>
          </w:p>
        </w:tc>
        <w:tc>
          <w:tcPr>
            <w:tcW w:w="1260" w:type="dxa"/>
            <w:noWrap/>
            <w:hideMark/>
          </w:tcPr>
          <w:p w14:paraId="0AC6135C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71,847.00</w:t>
            </w:r>
          </w:p>
        </w:tc>
        <w:tc>
          <w:tcPr>
            <w:tcW w:w="1840" w:type="dxa"/>
            <w:noWrap/>
            <w:hideMark/>
          </w:tcPr>
          <w:p w14:paraId="6BE15B21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1,108.40</w:t>
            </w:r>
          </w:p>
        </w:tc>
        <w:tc>
          <w:tcPr>
            <w:tcW w:w="1164" w:type="dxa"/>
            <w:noWrap/>
            <w:hideMark/>
          </w:tcPr>
          <w:p w14:paraId="3F71EF5C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1.54</w:t>
            </w:r>
          </w:p>
        </w:tc>
        <w:tc>
          <w:tcPr>
            <w:tcW w:w="1300" w:type="dxa"/>
            <w:noWrap/>
            <w:hideMark/>
          </w:tcPr>
          <w:p w14:paraId="10F86555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72,955.40</w:t>
            </w:r>
          </w:p>
        </w:tc>
      </w:tr>
      <w:tr w:rsidR="004E7196" w:rsidRPr="00474D70" w14:paraId="71C04F2B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490C6330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Izvor  1. OPĆI PRIHODI I PRIMICI</w:t>
            </w:r>
          </w:p>
        </w:tc>
        <w:tc>
          <w:tcPr>
            <w:tcW w:w="1260" w:type="dxa"/>
            <w:noWrap/>
            <w:hideMark/>
          </w:tcPr>
          <w:p w14:paraId="7B461515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56,076.00</w:t>
            </w:r>
          </w:p>
        </w:tc>
        <w:tc>
          <w:tcPr>
            <w:tcW w:w="1840" w:type="dxa"/>
            <w:noWrap/>
            <w:hideMark/>
          </w:tcPr>
          <w:p w14:paraId="4AA3AF01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164" w:type="dxa"/>
            <w:noWrap/>
            <w:hideMark/>
          </w:tcPr>
          <w:p w14:paraId="047D9441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300" w:type="dxa"/>
            <w:noWrap/>
            <w:hideMark/>
          </w:tcPr>
          <w:p w14:paraId="60AD41C0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56,076.00</w:t>
            </w:r>
          </w:p>
        </w:tc>
      </w:tr>
      <w:tr w:rsidR="004E7196" w:rsidRPr="00474D70" w14:paraId="13F487FB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79AA1E74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Izvor  1.1. OPĆI PRIHODI I PRIMICI PRORAČUNA</w:t>
            </w:r>
          </w:p>
        </w:tc>
        <w:tc>
          <w:tcPr>
            <w:tcW w:w="1260" w:type="dxa"/>
            <w:noWrap/>
            <w:hideMark/>
          </w:tcPr>
          <w:p w14:paraId="0E5F2F78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56,076.00</w:t>
            </w:r>
          </w:p>
        </w:tc>
        <w:tc>
          <w:tcPr>
            <w:tcW w:w="1840" w:type="dxa"/>
            <w:noWrap/>
            <w:hideMark/>
          </w:tcPr>
          <w:p w14:paraId="74ACD4A6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164" w:type="dxa"/>
            <w:noWrap/>
            <w:hideMark/>
          </w:tcPr>
          <w:p w14:paraId="2566DE24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300" w:type="dxa"/>
            <w:noWrap/>
            <w:hideMark/>
          </w:tcPr>
          <w:p w14:paraId="7664CC0A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56,076.00</w:t>
            </w:r>
          </w:p>
        </w:tc>
      </w:tr>
      <w:tr w:rsidR="004E7196" w:rsidRPr="00474D70" w14:paraId="03D3BD1B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271174D6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Izvor  1.3. OSTALI OPĆI PRIMICI</w:t>
            </w:r>
          </w:p>
        </w:tc>
        <w:tc>
          <w:tcPr>
            <w:tcW w:w="1260" w:type="dxa"/>
            <w:noWrap/>
            <w:hideMark/>
          </w:tcPr>
          <w:p w14:paraId="63BC089C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840" w:type="dxa"/>
            <w:noWrap/>
            <w:hideMark/>
          </w:tcPr>
          <w:p w14:paraId="3FA344D4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164" w:type="dxa"/>
            <w:noWrap/>
            <w:hideMark/>
          </w:tcPr>
          <w:p w14:paraId="75945207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300" w:type="dxa"/>
            <w:noWrap/>
            <w:hideMark/>
          </w:tcPr>
          <w:p w14:paraId="561BCEA7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</w:tr>
      <w:tr w:rsidR="004E7196" w:rsidRPr="00474D70" w14:paraId="4BC1D8CF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6D0A5F84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Izvor  3. VLASTITI PRIHODI</w:t>
            </w:r>
          </w:p>
        </w:tc>
        <w:tc>
          <w:tcPr>
            <w:tcW w:w="1260" w:type="dxa"/>
            <w:noWrap/>
            <w:hideMark/>
          </w:tcPr>
          <w:p w14:paraId="41FF3953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3.00</w:t>
            </w:r>
          </w:p>
        </w:tc>
        <w:tc>
          <w:tcPr>
            <w:tcW w:w="1840" w:type="dxa"/>
            <w:noWrap/>
            <w:hideMark/>
          </w:tcPr>
          <w:p w14:paraId="7746EE0E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164" w:type="dxa"/>
            <w:noWrap/>
            <w:hideMark/>
          </w:tcPr>
          <w:p w14:paraId="7727852B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300" w:type="dxa"/>
            <w:noWrap/>
            <w:hideMark/>
          </w:tcPr>
          <w:p w14:paraId="422CCD04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3.00</w:t>
            </w:r>
          </w:p>
        </w:tc>
      </w:tr>
      <w:tr w:rsidR="004E7196" w:rsidRPr="00474D70" w14:paraId="27A3E390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66A76C8A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Izvor  3.2. VLASTITI PRIHODI PRORAČUNSKOG KORISNIKA</w:t>
            </w:r>
          </w:p>
        </w:tc>
        <w:tc>
          <w:tcPr>
            <w:tcW w:w="1260" w:type="dxa"/>
            <w:noWrap/>
            <w:hideMark/>
          </w:tcPr>
          <w:p w14:paraId="3FFBE730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3.00</w:t>
            </w:r>
          </w:p>
        </w:tc>
        <w:tc>
          <w:tcPr>
            <w:tcW w:w="1840" w:type="dxa"/>
            <w:noWrap/>
            <w:hideMark/>
          </w:tcPr>
          <w:p w14:paraId="3DE0FC59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164" w:type="dxa"/>
            <w:noWrap/>
            <w:hideMark/>
          </w:tcPr>
          <w:p w14:paraId="7B3DA8FC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300" w:type="dxa"/>
            <w:noWrap/>
            <w:hideMark/>
          </w:tcPr>
          <w:p w14:paraId="0788D6C4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3.00</w:t>
            </w:r>
          </w:p>
        </w:tc>
      </w:tr>
      <w:tr w:rsidR="004E7196" w:rsidRPr="00474D70" w14:paraId="5F35D008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555DD44B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Izvor  4. PRIHODI ZA POSEBNE NAMJENE</w:t>
            </w:r>
          </w:p>
        </w:tc>
        <w:tc>
          <w:tcPr>
            <w:tcW w:w="1260" w:type="dxa"/>
            <w:noWrap/>
            <w:hideMark/>
          </w:tcPr>
          <w:p w14:paraId="0BA617F1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4,668.00</w:t>
            </w:r>
          </w:p>
        </w:tc>
        <w:tc>
          <w:tcPr>
            <w:tcW w:w="1840" w:type="dxa"/>
            <w:noWrap/>
            <w:hideMark/>
          </w:tcPr>
          <w:p w14:paraId="7DF13218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-384.60</w:t>
            </w:r>
          </w:p>
        </w:tc>
        <w:tc>
          <w:tcPr>
            <w:tcW w:w="1164" w:type="dxa"/>
            <w:noWrap/>
            <w:hideMark/>
          </w:tcPr>
          <w:p w14:paraId="291BAFBE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-8.24</w:t>
            </w:r>
          </w:p>
        </w:tc>
        <w:tc>
          <w:tcPr>
            <w:tcW w:w="1300" w:type="dxa"/>
            <w:noWrap/>
            <w:hideMark/>
          </w:tcPr>
          <w:p w14:paraId="2631CA97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4,283.40</w:t>
            </w:r>
          </w:p>
        </w:tc>
      </w:tr>
      <w:tr w:rsidR="004E7196" w:rsidRPr="00474D70" w14:paraId="7B2D5B86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2E7AA032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Izvor  4.4. PRIHODI ZA POSEBNE NAMJENE PRORAČUNSKOG KORISNIKA</w:t>
            </w:r>
          </w:p>
        </w:tc>
        <w:tc>
          <w:tcPr>
            <w:tcW w:w="1260" w:type="dxa"/>
            <w:noWrap/>
            <w:hideMark/>
          </w:tcPr>
          <w:p w14:paraId="3160571C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4,668.00</w:t>
            </w:r>
          </w:p>
        </w:tc>
        <w:tc>
          <w:tcPr>
            <w:tcW w:w="1840" w:type="dxa"/>
            <w:noWrap/>
            <w:hideMark/>
          </w:tcPr>
          <w:p w14:paraId="57FAA8CF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-384.60</w:t>
            </w:r>
          </w:p>
        </w:tc>
        <w:tc>
          <w:tcPr>
            <w:tcW w:w="1164" w:type="dxa"/>
            <w:noWrap/>
            <w:hideMark/>
          </w:tcPr>
          <w:p w14:paraId="462AECA8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-8.24</w:t>
            </w:r>
          </w:p>
        </w:tc>
        <w:tc>
          <w:tcPr>
            <w:tcW w:w="1300" w:type="dxa"/>
            <w:noWrap/>
            <w:hideMark/>
          </w:tcPr>
          <w:p w14:paraId="77C5D29A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4,283.40</w:t>
            </w:r>
          </w:p>
        </w:tc>
      </w:tr>
      <w:tr w:rsidR="004E7196" w:rsidRPr="00474D70" w14:paraId="50D57FB3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161D0E01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Izvor  5. POMOĆI</w:t>
            </w:r>
          </w:p>
        </w:tc>
        <w:tc>
          <w:tcPr>
            <w:tcW w:w="1260" w:type="dxa"/>
            <w:noWrap/>
            <w:hideMark/>
          </w:tcPr>
          <w:p w14:paraId="73AF0C9C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11,100.00</w:t>
            </w:r>
          </w:p>
        </w:tc>
        <w:tc>
          <w:tcPr>
            <w:tcW w:w="1840" w:type="dxa"/>
            <w:noWrap/>
            <w:hideMark/>
          </w:tcPr>
          <w:p w14:paraId="1D83AB1E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1,493.00</w:t>
            </w:r>
          </w:p>
        </w:tc>
        <w:tc>
          <w:tcPr>
            <w:tcW w:w="1164" w:type="dxa"/>
            <w:noWrap/>
            <w:hideMark/>
          </w:tcPr>
          <w:p w14:paraId="5F486DD8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13.45</w:t>
            </w:r>
          </w:p>
        </w:tc>
        <w:tc>
          <w:tcPr>
            <w:tcW w:w="1300" w:type="dxa"/>
            <w:noWrap/>
            <w:hideMark/>
          </w:tcPr>
          <w:p w14:paraId="78AAF066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12,593.00</w:t>
            </w:r>
          </w:p>
        </w:tc>
      </w:tr>
      <w:tr w:rsidR="004E7196" w:rsidRPr="00474D70" w14:paraId="3BDA4FE2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2990DF9A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Izvor  5.2. TEKUĆE POMOĆI IZ PRORAČUNA PRORAČUNSKOG KORISNIKA</w:t>
            </w:r>
          </w:p>
        </w:tc>
        <w:tc>
          <w:tcPr>
            <w:tcW w:w="1260" w:type="dxa"/>
            <w:noWrap/>
            <w:hideMark/>
          </w:tcPr>
          <w:p w14:paraId="35DEEE2A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9,100.00</w:t>
            </w:r>
          </w:p>
        </w:tc>
        <w:tc>
          <w:tcPr>
            <w:tcW w:w="1840" w:type="dxa"/>
            <w:noWrap/>
            <w:hideMark/>
          </w:tcPr>
          <w:p w14:paraId="44638538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1,550.00</w:t>
            </w:r>
          </w:p>
        </w:tc>
        <w:tc>
          <w:tcPr>
            <w:tcW w:w="1164" w:type="dxa"/>
            <w:noWrap/>
            <w:hideMark/>
          </w:tcPr>
          <w:p w14:paraId="38FA8585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17.03</w:t>
            </w:r>
          </w:p>
        </w:tc>
        <w:tc>
          <w:tcPr>
            <w:tcW w:w="1300" w:type="dxa"/>
            <w:noWrap/>
            <w:hideMark/>
          </w:tcPr>
          <w:p w14:paraId="7DE1006D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10,650.00</w:t>
            </w:r>
          </w:p>
        </w:tc>
      </w:tr>
      <w:tr w:rsidR="004E7196" w:rsidRPr="00474D70" w14:paraId="6168255C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4137555D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Izvor  5.4. KAPITALNE POMOĆI PRORAČUNSKOG KORISNIKA</w:t>
            </w:r>
          </w:p>
        </w:tc>
        <w:tc>
          <w:tcPr>
            <w:tcW w:w="1260" w:type="dxa"/>
            <w:noWrap/>
            <w:hideMark/>
          </w:tcPr>
          <w:p w14:paraId="02D29679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2,000.00</w:t>
            </w:r>
          </w:p>
        </w:tc>
        <w:tc>
          <w:tcPr>
            <w:tcW w:w="1840" w:type="dxa"/>
            <w:noWrap/>
            <w:hideMark/>
          </w:tcPr>
          <w:p w14:paraId="63E35095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-57.00</w:t>
            </w:r>
          </w:p>
        </w:tc>
        <w:tc>
          <w:tcPr>
            <w:tcW w:w="1164" w:type="dxa"/>
            <w:noWrap/>
            <w:hideMark/>
          </w:tcPr>
          <w:p w14:paraId="22975FEA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-2.85</w:t>
            </w:r>
          </w:p>
        </w:tc>
        <w:tc>
          <w:tcPr>
            <w:tcW w:w="1300" w:type="dxa"/>
            <w:noWrap/>
            <w:hideMark/>
          </w:tcPr>
          <w:p w14:paraId="24476130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1,943.00</w:t>
            </w:r>
          </w:p>
        </w:tc>
      </w:tr>
      <w:tr w:rsidR="004E7196" w:rsidRPr="00474D70" w14:paraId="02254F69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736E19BA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Izvor  9. PRENESENA SREDSTVA</w:t>
            </w:r>
          </w:p>
        </w:tc>
        <w:tc>
          <w:tcPr>
            <w:tcW w:w="1260" w:type="dxa"/>
            <w:noWrap/>
            <w:hideMark/>
          </w:tcPr>
          <w:p w14:paraId="61DDF692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840" w:type="dxa"/>
            <w:noWrap/>
            <w:hideMark/>
          </w:tcPr>
          <w:p w14:paraId="1B491E93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164" w:type="dxa"/>
            <w:noWrap/>
            <w:hideMark/>
          </w:tcPr>
          <w:p w14:paraId="5F26B794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300" w:type="dxa"/>
            <w:noWrap/>
            <w:hideMark/>
          </w:tcPr>
          <w:p w14:paraId="6B5DA239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</w:tr>
      <w:tr w:rsidR="004E7196" w:rsidRPr="00474D70" w14:paraId="58114532" w14:textId="77777777" w:rsidTr="00BE4790">
        <w:trPr>
          <w:trHeight w:val="255"/>
        </w:trPr>
        <w:tc>
          <w:tcPr>
            <w:tcW w:w="7253" w:type="dxa"/>
            <w:gridSpan w:val="2"/>
            <w:noWrap/>
            <w:hideMark/>
          </w:tcPr>
          <w:p w14:paraId="6C64156E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Izvor  9.7. VIŠAK PRIHODA POSLOVANJA - VLAŠKI PUTI</w:t>
            </w:r>
          </w:p>
        </w:tc>
        <w:tc>
          <w:tcPr>
            <w:tcW w:w="1260" w:type="dxa"/>
            <w:noWrap/>
            <w:hideMark/>
          </w:tcPr>
          <w:p w14:paraId="56971632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840" w:type="dxa"/>
            <w:noWrap/>
            <w:hideMark/>
          </w:tcPr>
          <w:p w14:paraId="7D3B6908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164" w:type="dxa"/>
            <w:noWrap/>
            <w:hideMark/>
          </w:tcPr>
          <w:p w14:paraId="6B39552F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  <w:tc>
          <w:tcPr>
            <w:tcW w:w="1300" w:type="dxa"/>
            <w:noWrap/>
            <w:hideMark/>
          </w:tcPr>
          <w:p w14:paraId="1185E0E4" w14:textId="77777777" w:rsidR="004E7196" w:rsidRPr="00474D70" w:rsidRDefault="004E7196" w:rsidP="00BE4790">
            <w:pPr>
              <w:rPr>
                <w:b/>
                <w:bCs/>
              </w:rPr>
            </w:pPr>
            <w:r w:rsidRPr="00474D70">
              <w:rPr>
                <w:b/>
                <w:bCs/>
              </w:rPr>
              <w:t>0.00</w:t>
            </w:r>
          </w:p>
        </w:tc>
      </w:tr>
    </w:tbl>
    <w:p w14:paraId="60C179E8" w14:textId="77AB5394" w:rsidR="007C31C5" w:rsidRDefault="004E7196" w:rsidP="00F73AEF">
      <w:pPr>
        <w:pStyle w:val="Bezproreda"/>
        <w:rPr>
          <w:sz w:val="28"/>
          <w:szCs w:val="28"/>
        </w:rPr>
      </w:pPr>
      <w:r>
        <w:fldChar w:fldCharType="end"/>
      </w:r>
    </w:p>
    <w:p w14:paraId="408C09FC" w14:textId="77777777" w:rsidR="008A2C46" w:rsidRDefault="008A2C46" w:rsidP="008A2C46">
      <w:pPr>
        <w:spacing w:after="0" w:line="240" w:lineRule="auto"/>
      </w:pPr>
    </w:p>
    <w:p w14:paraId="24F0C41F" w14:textId="78C59C9B" w:rsidR="005329D5" w:rsidRPr="00636375" w:rsidRDefault="008A2C46" w:rsidP="005329D5">
      <w:pPr>
        <w:rPr>
          <w:rFonts w:ascii="Arial" w:hAnsi="Arial" w:cs="Arial"/>
          <w:b/>
          <w:bCs/>
        </w:rPr>
      </w:pPr>
      <w:r w:rsidRPr="00E80E2C">
        <w:rPr>
          <w:rFonts w:ascii="Arial" w:hAnsi="Arial" w:cs="Arial"/>
          <w:b/>
          <w:bCs/>
        </w:rPr>
        <w:lastRenderedPageBreak/>
        <w:t>1.1.</w:t>
      </w:r>
      <w:r w:rsidR="00D20DCF">
        <w:rPr>
          <w:rFonts w:ascii="Arial" w:hAnsi="Arial" w:cs="Arial"/>
          <w:b/>
          <w:bCs/>
        </w:rPr>
        <w:t>3</w:t>
      </w:r>
      <w:r w:rsidRPr="00E80E2C">
        <w:rPr>
          <w:rFonts w:ascii="Arial" w:hAnsi="Arial" w:cs="Arial"/>
          <w:b/>
          <w:bCs/>
        </w:rPr>
        <w:t>. Rashodi prema funkcijskoj klasifikaciji</w:t>
      </w:r>
    </w:p>
    <w:p w14:paraId="43A0A8D6" w14:textId="77777777" w:rsidR="005329D5" w:rsidRDefault="005329D5" w:rsidP="005329D5">
      <w:pPr>
        <w:spacing w:after="0"/>
        <w:rPr>
          <w:rFonts w:ascii="Arial" w:hAnsi="Arial" w:cs="Arial"/>
          <w:b/>
          <w:bCs/>
        </w:rPr>
      </w:pPr>
    </w:p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4"/>
        <w:gridCol w:w="3571"/>
        <w:gridCol w:w="1134"/>
        <w:gridCol w:w="1276"/>
        <w:gridCol w:w="1275"/>
        <w:gridCol w:w="1278"/>
      </w:tblGrid>
      <w:tr w:rsidR="005329D5" w14:paraId="31F2B345" w14:textId="77777777" w:rsidTr="00BE4790">
        <w:trPr>
          <w:trHeight w:val="231"/>
        </w:trPr>
        <w:tc>
          <w:tcPr>
            <w:tcW w:w="95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EFD7" w14:textId="58933963" w:rsidR="005329D5" w:rsidRDefault="005329D5" w:rsidP="00BE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I.IZMJENA PRORAČUNA ZA 202</w:t>
            </w:r>
            <w:r w:rsidR="000E0358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. G. POSEBNI DIO</w:t>
            </w:r>
          </w:p>
        </w:tc>
      </w:tr>
      <w:tr w:rsidR="005329D5" w14:paraId="1683CCBD" w14:textId="77777777" w:rsidTr="00BE4790">
        <w:trPr>
          <w:trHeight w:val="231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1F54" w14:textId="77777777" w:rsidR="005329D5" w:rsidRDefault="005329D5" w:rsidP="00BE4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BB5F" w14:textId="77777777" w:rsidR="005329D5" w:rsidRDefault="005329D5" w:rsidP="00BE4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B0DE5" w14:textId="77777777" w:rsidR="005329D5" w:rsidRDefault="005329D5" w:rsidP="00BE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PLANIRANO</w:t>
            </w:r>
          </w:p>
          <w:p w14:paraId="3E70D0A0" w14:textId="57C677A1" w:rsidR="005329D5" w:rsidRDefault="005329D5" w:rsidP="00BE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0C06">
              <w:rPr>
                <w:b/>
                <w:bCs/>
              </w:rPr>
              <w:t>202</w:t>
            </w:r>
            <w:r w:rsidR="000E0358"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05A14" w14:textId="77777777" w:rsidR="005329D5" w:rsidRDefault="005329D5" w:rsidP="00BE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PROMJENA IZNOS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C5D79" w14:textId="77777777" w:rsidR="005329D5" w:rsidRDefault="005329D5" w:rsidP="00BE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PROMJENA POSTOTAK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ACB3E" w14:textId="77777777" w:rsidR="005329D5" w:rsidRDefault="005329D5" w:rsidP="00BE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NOVI IZNOS</w:t>
            </w:r>
          </w:p>
        </w:tc>
      </w:tr>
      <w:tr w:rsidR="005329D5" w14:paraId="6CED8841" w14:textId="77777777" w:rsidTr="00BE4790">
        <w:trPr>
          <w:trHeight w:val="231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21F83" w14:textId="77777777" w:rsidR="005329D5" w:rsidRDefault="005329D5" w:rsidP="00BE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FCEEA" w14:textId="77777777" w:rsidR="005329D5" w:rsidRDefault="005329D5" w:rsidP="00BE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RASHODA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1B72F" w14:textId="77777777" w:rsidR="005329D5" w:rsidRDefault="005329D5" w:rsidP="00BE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D4731" w14:textId="77777777" w:rsidR="005329D5" w:rsidRDefault="005329D5" w:rsidP="00BE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D05B" w14:textId="77777777" w:rsidR="005329D5" w:rsidRDefault="005329D5" w:rsidP="00BE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1DAF" w14:textId="77777777" w:rsidR="005329D5" w:rsidRDefault="005329D5" w:rsidP="00BE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0358" w14:paraId="4E4EAC9F" w14:textId="77777777" w:rsidTr="00BE4790">
        <w:trPr>
          <w:trHeight w:val="231"/>
        </w:trPr>
        <w:tc>
          <w:tcPr>
            <w:tcW w:w="4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122F7" w14:textId="77777777" w:rsidR="000E0358" w:rsidRDefault="000E0358" w:rsidP="000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UKUPNO RASHODI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F75997" w14:textId="43CFF66F" w:rsidR="000E0358" w:rsidRDefault="000E0358" w:rsidP="000E03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C7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71,847.00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B313" w14:textId="1E114608" w:rsidR="000E0358" w:rsidRDefault="000E0358" w:rsidP="000E03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C7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1,108.40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6A2BD" w14:textId="69266864" w:rsidR="000E0358" w:rsidRDefault="000E0358" w:rsidP="000E03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C7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1.54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0766" w14:textId="66E8673A" w:rsidR="000E0358" w:rsidRPr="00260D4C" w:rsidRDefault="000E0358" w:rsidP="000E03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C7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72,955.40</w:t>
            </w:r>
          </w:p>
        </w:tc>
      </w:tr>
      <w:tr w:rsidR="000E0358" w14:paraId="6664510E" w14:textId="77777777" w:rsidTr="00BE4790">
        <w:trPr>
          <w:trHeight w:val="231"/>
        </w:trPr>
        <w:tc>
          <w:tcPr>
            <w:tcW w:w="4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  <w:hideMark/>
          </w:tcPr>
          <w:p w14:paraId="3B411E10" w14:textId="73E850AC" w:rsidR="000E0358" w:rsidRDefault="000E0358" w:rsidP="000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082 Kultura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  <w:vAlign w:val="bottom"/>
            <w:hideMark/>
          </w:tcPr>
          <w:p w14:paraId="4C2B1E88" w14:textId="5C08D78D" w:rsidR="000E0358" w:rsidRDefault="000E0358" w:rsidP="000E03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C7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71,847.00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2D3F35A1" w14:textId="086E39FC" w:rsidR="000E0358" w:rsidRDefault="000E0358" w:rsidP="000E03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C7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1,108.40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6CF91C61" w14:textId="52CFEC7F" w:rsidR="000E0358" w:rsidRDefault="000E0358" w:rsidP="000E03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C7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1.54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2BC2AC9A" w14:textId="265736B2" w:rsidR="000E0358" w:rsidRPr="00260D4C" w:rsidRDefault="000E0358" w:rsidP="000E03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C7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72,955.40</w:t>
            </w:r>
          </w:p>
        </w:tc>
      </w:tr>
    </w:tbl>
    <w:p w14:paraId="2C4ECF75" w14:textId="77777777" w:rsidR="004E7196" w:rsidRDefault="004E7196" w:rsidP="005329D5"/>
    <w:p w14:paraId="509B2D0B" w14:textId="5015CFA8" w:rsidR="00D20DCF" w:rsidRPr="00636375" w:rsidRDefault="00D20DCF" w:rsidP="00D20DCF">
      <w:pPr>
        <w:rPr>
          <w:rFonts w:cstheme="minorHAnsi"/>
          <w:b/>
          <w:bCs/>
          <w:sz w:val="24"/>
          <w:szCs w:val="24"/>
        </w:rPr>
      </w:pPr>
      <w:r w:rsidRPr="00D20DCF">
        <w:rPr>
          <w:rFonts w:cstheme="minorHAnsi"/>
          <w:b/>
          <w:bCs/>
          <w:sz w:val="24"/>
          <w:szCs w:val="24"/>
        </w:rPr>
        <w:t>1.1.4. Račun financiranja prema ekonomskoj klasifikaciji</w:t>
      </w:r>
    </w:p>
    <w:tbl>
      <w:tblPr>
        <w:tblW w:w="14779" w:type="dxa"/>
        <w:tblLook w:val="04A0" w:firstRow="1" w:lastRow="0" w:firstColumn="1" w:lastColumn="0" w:noHBand="0" w:noVBand="1"/>
      </w:tblPr>
      <w:tblGrid>
        <w:gridCol w:w="2034"/>
        <w:gridCol w:w="4599"/>
        <w:gridCol w:w="3706"/>
        <w:gridCol w:w="1356"/>
        <w:gridCol w:w="1356"/>
        <w:gridCol w:w="1728"/>
      </w:tblGrid>
      <w:tr w:rsidR="00D20DCF" w:rsidRPr="00AD3FFA" w14:paraId="356CDF11" w14:textId="77777777" w:rsidTr="00BE4790">
        <w:trPr>
          <w:trHeight w:val="224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E605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44A8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PRIMITAKA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/ IZDATAKA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A97CF" w14:textId="77777777" w:rsidR="00D20DCF" w:rsidRPr="003E7181" w:rsidRDefault="00D20DCF" w:rsidP="00BE4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E8B35" w14:textId="77777777" w:rsidR="00D20DCF" w:rsidRPr="003E7181" w:rsidRDefault="00D20DCF" w:rsidP="00BE4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F5423" w14:textId="77777777" w:rsidR="00D20DCF" w:rsidRPr="003E7181" w:rsidRDefault="00D20DCF" w:rsidP="00BE4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(%)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B7B0F" w14:textId="77777777" w:rsidR="00D20DCF" w:rsidRPr="003E7181" w:rsidRDefault="00D20DCF" w:rsidP="00BE4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D20DCF" w:rsidRPr="00AD3FFA" w14:paraId="6F4E89D7" w14:textId="77777777" w:rsidTr="00BE4790">
        <w:trPr>
          <w:trHeight w:val="224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6693E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02FBC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432AF" w14:textId="77777777" w:rsidR="00D20DCF" w:rsidRPr="003E7181" w:rsidRDefault="00D20DCF" w:rsidP="00BE4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95948" w14:textId="77777777" w:rsidR="00D20DCF" w:rsidRPr="003E7181" w:rsidRDefault="00D20DCF" w:rsidP="00BE4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32D13" w14:textId="77777777" w:rsidR="00D20DCF" w:rsidRPr="003E7181" w:rsidRDefault="00D20DCF" w:rsidP="00BE4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4E693" w14:textId="77777777" w:rsidR="00D20DCF" w:rsidRPr="003E7181" w:rsidRDefault="00D20DCF" w:rsidP="00BE4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D20DCF" w:rsidRPr="00AD3FFA" w14:paraId="11FFFE69" w14:textId="77777777" w:rsidTr="00BE4790">
        <w:trPr>
          <w:trHeight w:val="224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E170" w14:textId="77777777" w:rsidR="00D20DCF" w:rsidRPr="003E7181" w:rsidRDefault="00D20DCF" w:rsidP="00BE4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418E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PRIMICI UKUPNO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C372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C49C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4021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1951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20DCF" w:rsidRPr="00AD3FFA" w14:paraId="2C5AA85D" w14:textId="77777777" w:rsidTr="00BE4790">
        <w:trPr>
          <w:trHeight w:val="423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CEA6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7B3D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B133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A36E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8BC0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27F5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20DCF" w:rsidRPr="00AD3FFA" w14:paraId="456D9E1E" w14:textId="77777777" w:rsidTr="00BE4790">
        <w:trPr>
          <w:trHeight w:val="224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C0C4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F5E6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321A" w14:textId="77777777" w:rsidR="00D20DCF" w:rsidRPr="003E7181" w:rsidRDefault="00D20DCF" w:rsidP="00BE4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D61A" w14:textId="77777777" w:rsidR="00D20DCF" w:rsidRPr="003E7181" w:rsidRDefault="00D20DCF" w:rsidP="00BE4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884D" w14:textId="77777777" w:rsidR="00D20DCF" w:rsidRPr="003E7181" w:rsidRDefault="00D20DCF" w:rsidP="00BE4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B82E" w14:textId="77777777" w:rsidR="00D20DCF" w:rsidRPr="003E7181" w:rsidRDefault="00D20DCF" w:rsidP="00BE4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</w:tr>
      <w:tr w:rsidR="00D20DCF" w:rsidRPr="00AD3FFA" w14:paraId="56124334" w14:textId="77777777" w:rsidTr="00BE4790">
        <w:trPr>
          <w:trHeight w:val="224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57C3D6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00A189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1F8D5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F3EB14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E4717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A1B9E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20DCF" w:rsidRPr="00AD3FFA" w14:paraId="7F72F93C" w14:textId="77777777" w:rsidTr="00BE4790">
        <w:trPr>
          <w:trHeight w:val="224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14AF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3B8B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IZDACI UKUPNO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FF4B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91C6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353E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73F9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20DCF" w:rsidRPr="00AD3FFA" w14:paraId="2585981A" w14:textId="77777777" w:rsidTr="00BE4790">
        <w:trPr>
          <w:trHeight w:val="423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07492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F5F4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87A6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EECE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2648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8301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20DCF" w:rsidRPr="00AD3FFA" w14:paraId="1A4ABBC0" w14:textId="77777777" w:rsidTr="00BE4790">
        <w:trPr>
          <w:trHeight w:val="423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F604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9F63" w14:textId="77777777" w:rsidR="00D20DCF" w:rsidRPr="003E7181" w:rsidRDefault="00D20DCF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920D" w14:textId="77777777" w:rsidR="00D20DCF" w:rsidRPr="003E7181" w:rsidRDefault="00D20DCF" w:rsidP="00BE4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4C494" w14:textId="77777777" w:rsidR="00D20DCF" w:rsidRPr="003E7181" w:rsidRDefault="00D20DCF" w:rsidP="00BE4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4307" w14:textId="77777777" w:rsidR="00D20DCF" w:rsidRPr="003E7181" w:rsidRDefault="00D20DCF" w:rsidP="00BE4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0E2E" w14:textId="77777777" w:rsidR="00D20DCF" w:rsidRPr="003E7181" w:rsidRDefault="00D20DCF" w:rsidP="00BE4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</w:tr>
    </w:tbl>
    <w:p w14:paraId="1FC3D178" w14:textId="77777777" w:rsidR="00E80E2C" w:rsidRPr="00E80E2C" w:rsidRDefault="00E80E2C" w:rsidP="005329D5">
      <w:pPr>
        <w:rPr>
          <w:rFonts w:ascii="Arial" w:hAnsi="Arial" w:cs="Arial"/>
          <w:b/>
          <w:bCs/>
        </w:rPr>
      </w:pPr>
    </w:p>
    <w:p w14:paraId="2405DA17" w14:textId="5AAABD46" w:rsidR="008029F6" w:rsidRDefault="00E80E2C" w:rsidP="005329D5">
      <w:pPr>
        <w:rPr>
          <w:rFonts w:ascii="Arial" w:hAnsi="Arial" w:cs="Arial"/>
          <w:b/>
          <w:bCs/>
        </w:rPr>
      </w:pPr>
      <w:r w:rsidRPr="00E80E2C">
        <w:rPr>
          <w:rFonts w:ascii="Arial" w:hAnsi="Arial" w:cs="Arial"/>
          <w:b/>
          <w:bCs/>
        </w:rPr>
        <w:t>1.1.</w:t>
      </w:r>
      <w:r w:rsidR="00D20DCF">
        <w:rPr>
          <w:rFonts w:ascii="Arial" w:hAnsi="Arial" w:cs="Arial"/>
          <w:b/>
          <w:bCs/>
        </w:rPr>
        <w:t>5</w:t>
      </w:r>
      <w:r w:rsidRPr="00E80E2C">
        <w:rPr>
          <w:rFonts w:ascii="Arial" w:hAnsi="Arial" w:cs="Arial"/>
          <w:b/>
          <w:bCs/>
        </w:rPr>
        <w:t>. Račun financiranja</w:t>
      </w:r>
    </w:p>
    <w:p w14:paraId="4566ECC4" w14:textId="77777777" w:rsidR="00E80E2C" w:rsidRPr="00E80E2C" w:rsidRDefault="00E80E2C" w:rsidP="005329D5">
      <w:pPr>
        <w:rPr>
          <w:rFonts w:ascii="Arial" w:hAnsi="Arial" w:cs="Arial"/>
          <w:b/>
          <w:bCs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1060"/>
        <w:gridCol w:w="3020"/>
        <w:gridCol w:w="1405"/>
        <w:gridCol w:w="1840"/>
        <w:gridCol w:w="1350"/>
        <w:gridCol w:w="1300"/>
      </w:tblGrid>
      <w:tr w:rsidR="00E80E2C" w14:paraId="1941AE8C" w14:textId="77777777" w:rsidTr="00E80E2C">
        <w:trPr>
          <w:trHeight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4E118" w14:textId="77777777" w:rsidR="00E80E2C" w:rsidRDefault="00E80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3AA6" w14:textId="77777777" w:rsidR="00E80E2C" w:rsidRDefault="00E80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BF7C" w14:textId="77777777" w:rsidR="00E80E2C" w:rsidRDefault="00E80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AEF7" w14:textId="77777777" w:rsidR="00E80E2C" w:rsidRDefault="00E80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D3F68" w14:textId="77777777" w:rsidR="00E80E2C" w:rsidRDefault="00E80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2E0F" w14:textId="77777777" w:rsidR="00E80E2C" w:rsidRDefault="00E80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E80E2C" w14:paraId="7518A8DC" w14:textId="77777777" w:rsidTr="00E80E2C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F413" w14:textId="77777777" w:rsidR="00E80E2C" w:rsidRDefault="00E80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D2DC2" w14:textId="77777777" w:rsidR="00E80E2C" w:rsidRDefault="00E80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2F6F" w14:textId="77777777" w:rsidR="00E80E2C" w:rsidRDefault="00E80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ABDC" w14:textId="77777777" w:rsidR="00E80E2C" w:rsidRDefault="00E80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FE8D" w14:textId="77777777" w:rsidR="00E80E2C" w:rsidRDefault="00E80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22B8" w14:textId="77777777" w:rsidR="00E80E2C" w:rsidRDefault="00E80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</w:tr>
    </w:tbl>
    <w:p w14:paraId="6D1953D4" w14:textId="77777777" w:rsidR="00E80E2C" w:rsidRDefault="00E80E2C" w:rsidP="005329D5"/>
    <w:p w14:paraId="1B98986D" w14:textId="77777777" w:rsidR="008029F6" w:rsidRDefault="008029F6" w:rsidP="005329D5"/>
    <w:p w14:paraId="7FC27E85" w14:textId="77777777" w:rsidR="008029F6" w:rsidRDefault="008029F6" w:rsidP="005329D5"/>
    <w:p w14:paraId="0244F4D8" w14:textId="4A626A20" w:rsidR="008029F6" w:rsidRPr="00667509" w:rsidRDefault="00E80E2C" w:rsidP="008029F6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1.</w:t>
      </w:r>
      <w:r w:rsidR="00667509" w:rsidRPr="00667509">
        <w:rPr>
          <w:rFonts w:cstheme="minorHAnsi"/>
          <w:b/>
          <w:bCs/>
          <w:sz w:val="28"/>
          <w:szCs w:val="28"/>
        </w:rPr>
        <w:t>2</w:t>
      </w:r>
      <w:r w:rsidR="008029F6" w:rsidRPr="00667509">
        <w:rPr>
          <w:rFonts w:cstheme="minorHAnsi"/>
          <w:b/>
          <w:bCs/>
          <w:sz w:val="28"/>
          <w:szCs w:val="28"/>
        </w:rPr>
        <w:t>.  POSEBNI DIO</w:t>
      </w:r>
    </w:p>
    <w:p w14:paraId="5C9D4153" w14:textId="77777777" w:rsidR="008029F6" w:rsidRDefault="008029F6" w:rsidP="008029F6"/>
    <w:tbl>
      <w:tblPr>
        <w:tblW w:w="14175" w:type="dxa"/>
        <w:tblLook w:val="04A0" w:firstRow="1" w:lastRow="0" w:firstColumn="1" w:lastColumn="0" w:noHBand="0" w:noVBand="1"/>
      </w:tblPr>
      <w:tblGrid>
        <w:gridCol w:w="1531"/>
        <w:gridCol w:w="7350"/>
        <w:gridCol w:w="1405"/>
        <w:gridCol w:w="1350"/>
        <w:gridCol w:w="1350"/>
        <w:gridCol w:w="1259"/>
      </w:tblGrid>
      <w:tr w:rsidR="000E0358" w:rsidRPr="002563BA" w14:paraId="3C07E051" w14:textId="77777777" w:rsidTr="000E0358">
        <w:trPr>
          <w:trHeight w:val="290"/>
        </w:trPr>
        <w:tc>
          <w:tcPr>
            <w:tcW w:w="102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4B4A" w14:textId="77777777" w:rsidR="000E0358" w:rsidRPr="002563BA" w:rsidRDefault="000E0358" w:rsidP="00BE4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POSEBNI DIO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175F" w14:textId="77777777" w:rsidR="000E0358" w:rsidRPr="002563BA" w:rsidRDefault="000E0358" w:rsidP="00BE4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67E9" w14:textId="77777777" w:rsidR="000E0358" w:rsidRPr="002563BA" w:rsidRDefault="000E0358" w:rsidP="00BE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2BA9" w14:textId="77777777" w:rsidR="000E0358" w:rsidRPr="002563BA" w:rsidRDefault="000E0358" w:rsidP="00BE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E0358" w:rsidRPr="002563BA" w14:paraId="781B19BE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48E3" w14:textId="77777777" w:rsidR="000E0358" w:rsidRPr="002563BA" w:rsidRDefault="000E0358" w:rsidP="00BE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EE8D" w14:textId="77777777" w:rsidR="000E0358" w:rsidRPr="002563BA" w:rsidRDefault="000E0358" w:rsidP="00BE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7902" w14:textId="77777777" w:rsidR="000E0358" w:rsidRPr="002563BA" w:rsidRDefault="000E0358" w:rsidP="00BE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F6C6" w14:textId="77777777" w:rsidR="000E0358" w:rsidRPr="002563BA" w:rsidRDefault="000E0358" w:rsidP="00BE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FADA" w14:textId="77777777" w:rsidR="000E0358" w:rsidRPr="002563BA" w:rsidRDefault="000E0358" w:rsidP="00BE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267A" w14:textId="77777777" w:rsidR="000E0358" w:rsidRPr="002563BA" w:rsidRDefault="000E0358" w:rsidP="00BE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E0358" w:rsidRPr="002563BA" w14:paraId="234E2F50" w14:textId="77777777" w:rsidTr="000E0358">
        <w:trPr>
          <w:trHeight w:val="582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B77EF1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BROJ </w:t>
            </w: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br/>
              <w:t>KONTA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B334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VRSTA RASHODA / IZDATAKA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8897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PLANIRANO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D342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PROMJENA IZNOS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C972FB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PROMJENA </w:t>
            </w: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br/>
              <w:t>POSTOTAK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BF28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NOVI IZNOS</w:t>
            </w:r>
          </w:p>
        </w:tc>
      </w:tr>
      <w:tr w:rsidR="000E0358" w:rsidRPr="002563BA" w14:paraId="25A467EF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C903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 SVEUKUPNO RASHODI / IZDACI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2D5E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71,847.00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283F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1,108.40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BC1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1.54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E24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72,955.40</w:t>
            </w:r>
          </w:p>
        </w:tc>
      </w:tr>
      <w:tr w:rsidR="000E0358" w:rsidRPr="002563BA" w14:paraId="38812475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40C00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Izvor  1.1. OPĆI PRIHODI I PRIMICI PRORAČUNA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D1D1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56,076.00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2B574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80DC4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4DDE3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56,076.00</w:t>
            </w:r>
          </w:p>
        </w:tc>
      </w:tr>
      <w:tr w:rsidR="000E0358" w:rsidRPr="002563BA" w14:paraId="6ED0B8FE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6071EC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Razdjel 002 JEDINSTVENI UPRAVNI ODJEL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FF4746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56,076.00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75E086B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75CF5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A0B1C5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56,076.00</w:t>
            </w:r>
          </w:p>
        </w:tc>
      </w:tr>
      <w:tr w:rsidR="000E0358" w:rsidRPr="002563BA" w14:paraId="2BBCFADF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55CDBA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Glava 00203 INTERPRETACIJSKI CENTAR VLAŠKI PUTI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C2304F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56,076.00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C43B70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291187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9239B7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56,076.00</w:t>
            </w:r>
          </w:p>
        </w:tc>
      </w:tr>
      <w:tr w:rsidR="000E0358" w:rsidRPr="002563BA" w14:paraId="0497B255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BF10B3E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Proračunski korisnik 52178 INETERPRETACIJSKI CENTAR VLAŠKI PUTI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948EEE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56,076.00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E0252F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A366E6D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537467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56,076.00</w:t>
            </w:r>
          </w:p>
        </w:tc>
      </w:tr>
      <w:tr w:rsidR="000E0358" w:rsidRPr="002563BA" w14:paraId="1207928E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AA10B98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Glavni program P08 JAVNE POTREBE U KULTURI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F46A036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56,076.00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37CF0D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B311F6F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68FB460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56,076.00</w:t>
            </w:r>
          </w:p>
        </w:tc>
      </w:tr>
      <w:tr w:rsidR="000E0358" w:rsidRPr="002563BA" w14:paraId="15E78CED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8E1698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Program 8001 PROMICANJE KULTURE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05AA3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56,076.00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6020D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D9245D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54BD1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56,076.00</w:t>
            </w:r>
          </w:p>
        </w:tc>
      </w:tr>
      <w:tr w:rsidR="000E0358" w:rsidRPr="002563BA" w14:paraId="4F50334F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62AF3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Aktivnost A800101 REDOVNA DJELATNOST INTERPETACIJSKI CENTAR VLAŠKI PUTI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A97B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54,281.00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B8054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6F47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DBD9F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54,281.00</w:t>
            </w:r>
          </w:p>
        </w:tc>
      </w:tr>
      <w:tr w:rsidR="000E0358" w:rsidRPr="002563BA" w14:paraId="0369A743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4087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6B4A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Rashodi poslovanja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AD1B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53,631.00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B9A1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-40.00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20A5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-0.07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1488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53,591.00</w:t>
            </w:r>
          </w:p>
        </w:tc>
      </w:tr>
      <w:tr w:rsidR="000E0358" w:rsidRPr="002563BA" w14:paraId="50B05772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6094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FB9D4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Rashodi za zaposlene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A5FF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38,609.00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1961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3,384.00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6DE4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8.76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7A87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41,993.00</w:t>
            </w:r>
          </w:p>
        </w:tc>
      </w:tr>
      <w:tr w:rsidR="000E0358" w:rsidRPr="002563BA" w14:paraId="12D19FAE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986B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F8D7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443E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14,659.00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ED32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-3,424.00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5595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-23.36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F45E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11,235.00</w:t>
            </w:r>
          </w:p>
        </w:tc>
      </w:tr>
      <w:tr w:rsidR="000E0358" w:rsidRPr="002563BA" w14:paraId="52D9C42A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8E69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0E76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Financijski rashodi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A72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363.00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28D1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87A2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E240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363.00</w:t>
            </w:r>
          </w:p>
        </w:tc>
      </w:tr>
      <w:tr w:rsidR="000E0358" w:rsidRPr="002563BA" w14:paraId="19E9E73C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5701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6960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Rashodi za nabavu nefinancijske imovine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6191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650.00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BB68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8CC7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6.15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7BD7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690.00</w:t>
            </w:r>
          </w:p>
        </w:tc>
      </w:tr>
      <w:tr w:rsidR="000E0358" w:rsidRPr="002563BA" w14:paraId="221B5B46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B3A7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D2C1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Rashodi za nabavu proizvedene dugotrajne imovine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FBB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B83B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288F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6.15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D949E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690.00</w:t>
            </w:r>
          </w:p>
        </w:tc>
      </w:tr>
      <w:tr w:rsidR="000E0358" w:rsidRPr="002563BA" w14:paraId="0C0ED52B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9593C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Aktivnost A800102 PROGRAMSKA AKTIVNOST - VLAŠKI PUTI- OČUVAJMO NAŠ JEZIK I TRADICIJU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10D3E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863.00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5D113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29FAB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42DD4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863.00</w:t>
            </w:r>
          </w:p>
        </w:tc>
      </w:tr>
      <w:tr w:rsidR="000E0358" w:rsidRPr="002563BA" w14:paraId="34D037D8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7A1C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5373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Rashodi poslovanja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1CFF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863.00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41A5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3D12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A532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863.00</w:t>
            </w:r>
          </w:p>
        </w:tc>
      </w:tr>
      <w:tr w:rsidR="000E0358" w:rsidRPr="002563BA" w14:paraId="7D541A4C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B3AA7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E2B2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B22F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863.00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A817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34D3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7FDE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863.00</w:t>
            </w:r>
          </w:p>
        </w:tc>
      </w:tr>
      <w:tr w:rsidR="000E0358" w:rsidRPr="002563BA" w14:paraId="6FFD17D2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1CDB9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Aktivnost A800103 PROGRAMSKA AKTIVNOST - VLAŠKI PUTI - IZRADA DIGITALNIH SADRŽAJA NA VLAŠKOM JEZIKU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DEC46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332.00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E30DE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57CCD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1C19B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332.00</w:t>
            </w:r>
          </w:p>
        </w:tc>
      </w:tr>
      <w:tr w:rsidR="000E0358" w:rsidRPr="002563BA" w14:paraId="2245C8BC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BC30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62AB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Rashodi poslovanja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FCCF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332.00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5E00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1245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CD0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332.00</w:t>
            </w:r>
          </w:p>
        </w:tc>
      </w:tr>
      <w:tr w:rsidR="000E0358" w:rsidRPr="002563BA" w14:paraId="3527F854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8E70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5D18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259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332.00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7484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B12F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51FD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332.00</w:t>
            </w:r>
          </w:p>
        </w:tc>
      </w:tr>
      <w:tr w:rsidR="000E0358" w:rsidRPr="002563BA" w14:paraId="51CA62E7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E88CE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Kapitalni projekt K800102 UREĐENJE I OPREMANJE INTERPRETACIJSKOG CENTRA VLAŠKI PUTI, TE TEMATSKIH STAZA PUTEVIMA KONTRABANDE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31BF5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446AB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7DE9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355A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600.00</w:t>
            </w:r>
          </w:p>
        </w:tc>
      </w:tr>
      <w:tr w:rsidR="000E0358" w:rsidRPr="002563BA" w14:paraId="77192782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1354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6E6F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Rashodi za nabavu nefinancijske imovine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67E5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B8A5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86D4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5AA4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600.00</w:t>
            </w:r>
          </w:p>
        </w:tc>
      </w:tr>
      <w:tr w:rsidR="000E0358" w:rsidRPr="002563BA" w14:paraId="7A33E018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8F94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E339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Rashodi za nabavu proizvedene dugotrajne imovine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0655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B1D6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391B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9CE6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600.00</w:t>
            </w:r>
          </w:p>
        </w:tc>
      </w:tr>
      <w:tr w:rsidR="000E0358" w:rsidRPr="002563BA" w14:paraId="04313217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8EFEE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Izvor  3.2. VLASTITI PRIHODI PRORAČUNSKOG KORISNIKA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95700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B772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749C4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5D74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3.00</w:t>
            </w:r>
          </w:p>
        </w:tc>
      </w:tr>
      <w:tr w:rsidR="000E0358" w:rsidRPr="002563BA" w14:paraId="69BFAFB4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E5B47BD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Razdjel 002 JEDINSTVENI UPRAVNI ODJEL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EDBFE05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ACD013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B71C9B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3D12685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3.00</w:t>
            </w:r>
          </w:p>
        </w:tc>
      </w:tr>
      <w:tr w:rsidR="000E0358" w:rsidRPr="002563BA" w14:paraId="09003F87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9C4821A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Glava 00203 INTERPRETACIJSKI CENTAR VLAŠKI PUTI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C00700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D93FAD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6C9DE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9F361E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3.00</w:t>
            </w:r>
          </w:p>
        </w:tc>
      </w:tr>
      <w:tr w:rsidR="000E0358" w:rsidRPr="002563BA" w14:paraId="02F7B03B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991D8B6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Proračunski korisnik 52178 INETERPRETACIJSKI CENTAR VLAŠKI PUTI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B33A093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6A3F4CE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AF34EA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31DA2B4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3.00</w:t>
            </w:r>
          </w:p>
        </w:tc>
      </w:tr>
      <w:tr w:rsidR="000E0358" w:rsidRPr="002563BA" w14:paraId="6631D72D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3307CEE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Glavni program P08 JAVNE POTREBE U KULTURI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635AAD4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3E754DD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CAF97ED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7641977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3.00</w:t>
            </w:r>
          </w:p>
        </w:tc>
      </w:tr>
      <w:tr w:rsidR="000E0358" w:rsidRPr="002563BA" w14:paraId="6508F521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18B73C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Program 8001 PROMICANJE KULTURE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3A4320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2E03A8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4F267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8456F5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3.00</w:t>
            </w:r>
          </w:p>
        </w:tc>
      </w:tr>
      <w:tr w:rsidR="000E0358" w:rsidRPr="002563BA" w14:paraId="072ED029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0E435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Aktivnost A800101 REDOVNA DJELATNOST INTERPETACIJSKI CENTAR VLAŠKI PUTI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F8A56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AF137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49B00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B4EE7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3.00</w:t>
            </w:r>
          </w:p>
        </w:tc>
      </w:tr>
      <w:tr w:rsidR="000E0358" w:rsidRPr="002563BA" w14:paraId="3741499A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5903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90B3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Rashodi poslovanja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D6E1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E43E3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469E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C54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3.00</w:t>
            </w:r>
          </w:p>
        </w:tc>
      </w:tr>
      <w:tr w:rsidR="000E0358" w:rsidRPr="002563BA" w14:paraId="79FAF92D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68BE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C2C05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A458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865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285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CFA1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3.00</w:t>
            </w:r>
          </w:p>
        </w:tc>
      </w:tr>
      <w:tr w:rsidR="000E0358" w:rsidRPr="002563BA" w14:paraId="5744C494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61B34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Izvor  4.4. PRIHODI ZA POSEBNE NAMJENE PRORAČUNSKOG KORISNIKA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E51DD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4,668.00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7590F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-384.60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0831F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-8.24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2FA9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4,283.40</w:t>
            </w:r>
          </w:p>
        </w:tc>
      </w:tr>
      <w:tr w:rsidR="000E0358" w:rsidRPr="002563BA" w14:paraId="6A606E0D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4364B7E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Razdjel 002 JEDINSTVENI UPRAVNI ODJEL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FADF91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4,668.00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5F7966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-384.60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C0E89D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-8.24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8A8AF7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4,283.40</w:t>
            </w:r>
          </w:p>
        </w:tc>
      </w:tr>
      <w:tr w:rsidR="000E0358" w:rsidRPr="002563BA" w14:paraId="1720006F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6AD24D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Glava 00203 INTERPRETACIJSKI CENTAR VLAŠKI PUTI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1284D3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4,668.00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7E7CF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-384.60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8D5311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-8.24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B8A1B3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4,283.40</w:t>
            </w:r>
          </w:p>
        </w:tc>
      </w:tr>
      <w:tr w:rsidR="000E0358" w:rsidRPr="002563BA" w14:paraId="587E6982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1BD62D6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Proračunski korisnik 52178 INETERPRETACIJSKI CENTAR VLAŠKI PUTI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98594A5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4,668.00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4A43CCF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-384.60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BBD93E3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-8.24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2DF3844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4,283.40</w:t>
            </w:r>
          </w:p>
        </w:tc>
      </w:tr>
      <w:tr w:rsidR="000E0358" w:rsidRPr="002563BA" w14:paraId="1B42D014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4A29425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Glavni program P08 JAVNE POTREBE U KULTURI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C1A02D7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4,668.00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CEBE32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-384.60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076EC92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-8.24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D5E71D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4,283.40</w:t>
            </w:r>
          </w:p>
        </w:tc>
      </w:tr>
      <w:tr w:rsidR="000E0358" w:rsidRPr="002563BA" w14:paraId="11116B39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3549DB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Program 8001 PROMICANJE KULTURE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5F586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4,668.00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CF85BE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-384.60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4A9C72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-8.24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6093C3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4,283.40</w:t>
            </w:r>
          </w:p>
        </w:tc>
      </w:tr>
      <w:tr w:rsidR="000E0358" w:rsidRPr="002563BA" w14:paraId="1E266C81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B12D7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Aktivnost A800101 REDOVNA DJELATNOST INTERPETACIJSKI CENTAR VLAŠKI PUTI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EB798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2,551.00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614DD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222.40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B498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8.72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0F226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2,773.40</w:t>
            </w:r>
          </w:p>
        </w:tc>
      </w:tr>
      <w:tr w:rsidR="000E0358" w:rsidRPr="002563BA" w14:paraId="2B6D5653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5C64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E45C3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Rashodi poslovanja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3717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2,551.00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1A64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222.40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282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8.72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0284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2,773.40</w:t>
            </w:r>
          </w:p>
        </w:tc>
      </w:tr>
      <w:tr w:rsidR="000E0358" w:rsidRPr="002563BA" w14:paraId="2A440AAC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75DC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4C3E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Rashodi za zaposlene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BFC3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827F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EFC5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23C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400.00</w:t>
            </w:r>
          </w:p>
        </w:tc>
      </w:tr>
      <w:tr w:rsidR="000E0358" w:rsidRPr="002563BA" w14:paraId="3CF92D41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3FDB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6018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40A6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2,551.00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40888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-177.60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1648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-6.96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BAFEF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2,373.40</w:t>
            </w:r>
          </w:p>
        </w:tc>
      </w:tr>
      <w:tr w:rsidR="000E0358" w:rsidRPr="002563BA" w14:paraId="58D5CC18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9F0C1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Aktivnost A800102 PROGRAMSKA AKTIVNOST - VLAŠKI PUTI- OČUVAJMO NAŠ JEZIK I TRADICIJU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5E34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1,510.00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DA384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6CEA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3A6E0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1,510.00</w:t>
            </w:r>
          </w:p>
        </w:tc>
      </w:tr>
      <w:tr w:rsidR="000E0358" w:rsidRPr="002563BA" w14:paraId="60A350B1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A424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B060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Rashodi poslovanja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2EA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1,510.00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5F6CB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84B7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3871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1,510.00</w:t>
            </w:r>
          </w:p>
        </w:tc>
      </w:tr>
      <w:tr w:rsidR="000E0358" w:rsidRPr="002563BA" w14:paraId="23EA4168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8A10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7A00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Rashodi za zaposlene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4B50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1,425.00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F28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4DA1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0DD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1,426.00</w:t>
            </w:r>
          </w:p>
        </w:tc>
      </w:tr>
      <w:tr w:rsidR="000E0358" w:rsidRPr="002563BA" w14:paraId="49D1FF4B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0B1F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8405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930D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85.00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22E63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95E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-1.18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CE8F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84.00</w:t>
            </w:r>
          </w:p>
        </w:tc>
      </w:tr>
      <w:tr w:rsidR="000E0358" w:rsidRPr="002563BA" w14:paraId="5D80922E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BB4B1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Aktivnost A800103 PROGRAMSKA AKTIVNOST - VLAŠKI PUTI - IZRADA DIGITALNIH SADRŽAJA NA VLAŠKOM JEZIKU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FB8F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607.00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81E05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-607.00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47F6E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-100.00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98217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0E0358" w:rsidRPr="002563BA" w14:paraId="2EC57182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E938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E283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Rashodi poslovanja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74E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607.00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E6C2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-607.00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B91B1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-100.00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1EBF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</w:tr>
      <w:tr w:rsidR="000E0358" w:rsidRPr="002563BA" w14:paraId="05898010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6642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FF09C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431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607.00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F94B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-607.00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523E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-100.00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DD81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</w:tr>
      <w:tr w:rsidR="000E0358" w:rsidRPr="002563BA" w14:paraId="47C2CB80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287AF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Izvor  5.2. TEKUĆE POMOĆI IZ PRORAČUNA PRORAČUNSKOG KORISNIKA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BFBF3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9,100.00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D55AB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1,550.00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C6A65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17.03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A8667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10,650.00</w:t>
            </w:r>
          </w:p>
        </w:tc>
      </w:tr>
      <w:tr w:rsidR="000E0358" w:rsidRPr="002563BA" w14:paraId="5CB9535B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05BC2D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Razdjel 002 JEDINSTVENI UPRAVNI ODJEL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10D98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9,100.00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B76A97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1,550.00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506A16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17.03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202B3D2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10,650.00</w:t>
            </w:r>
          </w:p>
        </w:tc>
      </w:tr>
      <w:tr w:rsidR="000E0358" w:rsidRPr="002563BA" w14:paraId="55880A56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BFC29E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Glava 00203 INTERPRETACIJSKI CENTAR VLAŠKI PUTI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9A0B33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9,100.00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ACA1A1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1,550.00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4C1924D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17.03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1674B6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10,650.00</w:t>
            </w:r>
          </w:p>
        </w:tc>
      </w:tr>
      <w:tr w:rsidR="000E0358" w:rsidRPr="002563BA" w14:paraId="046D3BDB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F016320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Proračunski korisnik 52178 INETERPRETACIJSKI CENTAR VLAŠKI PUTI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344BEC8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9,100.00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F57D7AD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1,550.00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7F9B33B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17.03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15DBEC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10,650.00</w:t>
            </w:r>
          </w:p>
        </w:tc>
      </w:tr>
      <w:tr w:rsidR="000E0358" w:rsidRPr="002563BA" w14:paraId="132CE868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D9DE652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Glavni program P08 JAVNE POTREBE U KULTURI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D99D21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9,100.00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11E2933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1,550.00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D1F901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17.03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EE7F19D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10,650.00</w:t>
            </w:r>
          </w:p>
        </w:tc>
      </w:tr>
      <w:tr w:rsidR="000E0358" w:rsidRPr="002563BA" w14:paraId="773AC19A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DCA57D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Program 8001 PROMICANJE KULTURE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C57FB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9,100.00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C2022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1,550.00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DA38B7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17.03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BE792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10,650.00</w:t>
            </w:r>
          </w:p>
        </w:tc>
      </w:tr>
      <w:tr w:rsidR="000E0358" w:rsidRPr="002563BA" w14:paraId="08B045A5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23B7D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Aktivnost A800102 PROGRAMSKA AKTIVNOST - VLAŠKI PUTI- OČUVAJMO NAŠ JEZIK I TRADICIJU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0FEB4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6,500.00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8267E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98737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13.85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521D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7,400.00</w:t>
            </w:r>
          </w:p>
        </w:tc>
      </w:tr>
      <w:tr w:rsidR="000E0358" w:rsidRPr="002563BA" w14:paraId="34A41670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8D2D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E710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Rashodi poslovanja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4A6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6,500.00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CE394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9682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13.85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C8E1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7,400.00</w:t>
            </w:r>
          </w:p>
        </w:tc>
      </w:tr>
      <w:tr w:rsidR="000E0358" w:rsidRPr="002563BA" w14:paraId="5375C59C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D9118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075B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Rashodi za zaposlene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0C66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6,500.00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74C77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5FE6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13.85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DF43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7,400.00</w:t>
            </w:r>
          </w:p>
        </w:tc>
      </w:tr>
      <w:tr w:rsidR="000E0358" w:rsidRPr="002563BA" w14:paraId="7CC1C200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ADB52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Aktivnost A800103 PROGRAMSKA AKTIVNOST - VLAŠKI PUTI - IZRADA DIGITALNIH SADRŽAJA NA VLAŠKOM JEZIKU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CB6F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2,600.00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454A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650.00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0A7F1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25.00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7AC81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3,250.00</w:t>
            </w:r>
          </w:p>
        </w:tc>
      </w:tr>
      <w:tr w:rsidR="000E0358" w:rsidRPr="002563BA" w14:paraId="7FF7CFE7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84D8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1C47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Rashodi poslovanja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800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2,600.00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254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650.00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C5C0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25.00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3B61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3,250.00</w:t>
            </w:r>
          </w:p>
        </w:tc>
      </w:tr>
      <w:tr w:rsidR="000E0358" w:rsidRPr="002563BA" w14:paraId="58B8412F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BEB0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43D2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BFF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2,600.00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E138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DD71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DF17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3,250.00</w:t>
            </w:r>
          </w:p>
        </w:tc>
      </w:tr>
      <w:tr w:rsidR="000E0358" w:rsidRPr="002563BA" w14:paraId="179E9125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98686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Izvor  5.4. KAPITALNE POMOĆI PRORAČUNSKOG KORISNIKA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A87C4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72FCF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-57.00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20E95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-2.85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66A08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1,943.00</w:t>
            </w:r>
          </w:p>
        </w:tc>
      </w:tr>
      <w:tr w:rsidR="000E0358" w:rsidRPr="002563BA" w14:paraId="0E1D2DD8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3302EC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Razdjel 002 JEDINSTVENI UPRAVNI ODJEL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03E056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0C243D2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-57.00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B09D71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-2.85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D94BCD6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1,943.00</w:t>
            </w:r>
          </w:p>
        </w:tc>
      </w:tr>
      <w:tr w:rsidR="000E0358" w:rsidRPr="002563BA" w14:paraId="65B5F1B7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74719E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Glava 00203 INTERPRETACIJSKI CENTAR VLAŠKI PUTI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376C13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39FF27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-57.00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FE4460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-2.85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91DC1C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1,943.00</w:t>
            </w:r>
          </w:p>
        </w:tc>
      </w:tr>
      <w:tr w:rsidR="000E0358" w:rsidRPr="002563BA" w14:paraId="4EDD8382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006E7A1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Proračunski korisnik 52178 INETERPRETACIJSKI CENTAR VLAŠKI PUTI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3F0BF69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5EC1AA0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-57.00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DC65326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-2.85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C70CFB7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1,943.00</w:t>
            </w:r>
          </w:p>
        </w:tc>
      </w:tr>
      <w:tr w:rsidR="000E0358" w:rsidRPr="002563BA" w14:paraId="14A97622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30AFEE0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Glavni program P08 JAVNE POTREBE U KULTURI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7E09962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E6945C6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-57.00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7A6C2D4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-2.85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38D0945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1,943.00</w:t>
            </w:r>
          </w:p>
        </w:tc>
      </w:tr>
      <w:tr w:rsidR="000E0358" w:rsidRPr="002563BA" w14:paraId="6138B641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25B691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Program 8001 PROMICANJE KULTURE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D9A5B3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B6B9BE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-57.00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006F4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-2.85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BA2560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1,943.00</w:t>
            </w:r>
          </w:p>
        </w:tc>
      </w:tr>
      <w:tr w:rsidR="000E0358" w:rsidRPr="002563BA" w14:paraId="1AD140BA" w14:textId="77777777" w:rsidTr="000E0358">
        <w:trPr>
          <w:trHeight w:val="290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4C868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Kapitalni projekt K800102 UREĐENJE I OPREMANJE INTERPRETACIJSKOG CENTRA VLAŠKI PUTI, TE TEMATSKIH STAZA PUTEVIMA KONTRABANDE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93418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04F4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-57.00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EAA2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-2.85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2F6C2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1,943.00</w:t>
            </w:r>
          </w:p>
        </w:tc>
      </w:tr>
      <w:tr w:rsidR="000E0358" w:rsidRPr="002563BA" w14:paraId="3CB98EA3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CE7A6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C177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Rashodi za nabavu nefinancijske imovine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DD3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E298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-57.00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C9F8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-2.85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0688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1,943.00</w:t>
            </w:r>
          </w:p>
        </w:tc>
      </w:tr>
      <w:tr w:rsidR="000E0358" w:rsidRPr="002563BA" w14:paraId="08DAB176" w14:textId="77777777" w:rsidTr="000E0358">
        <w:trPr>
          <w:trHeight w:val="29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C72D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D986" w14:textId="77777777" w:rsidR="000E0358" w:rsidRPr="002563BA" w:rsidRDefault="000E0358" w:rsidP="00BE47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Rashodi za nabavu proizvedene dugotrajne imovine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AAC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01AA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-57.00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4C161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-2.85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925D" w14:textId="77777777" w:rsidR="000E0358" w:rsidRPr="002563BA" w:rsidRDefault="000E0358" w:rsidP="00BE4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6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1,943.00</w:t>
            </w:r>
          </w:p>
        </w:tc>
      </w:tr>
    </w:tbl>
    <w:p w14:paraId="68F71C58" w14:textId="77777777" w:rsidR="008A2C46" w:rsidRDefault="008A2C46" w:rsidP="008029F6"/>
    <w:p w14:paraId="0FECE943" w14:textId="77777777" w:rsidR="008A2C46" w:rsidRDefault="008A2C46" w:rsidP="008029F6"/>
    <w:p w14:paraId="11AA476E" w14:textId="77777777" w:rsidR="008A2C46" w:rsidRDefault="008A2C46" w:rsidP="008029F6"/>
    <w:p w14:paraId="375E5171" w14:textId="77777777" w:rsidR="00E80E2C" w:rsidRDefault="00E80E2C" w:rsidP="008029F6"/>
    <w:p w14:paraId="6AB09BD1" w14:textId="77777777" w:rsidR="00E80E2C" w:rsidRDefault="00E80E2C" w:rsidP="008029F6"/>
    <w:p w14:paraId="05D84179" w14:textId="77777777" w:rsidR="00FA357B" w:rsidRDefault="00FA357B" w:rsidP="008029F6"/>
    <w:p w14:paraId="36F70F8C" w14:textId="77777777" w:rsidR="00E91EDB" w:rsidRDefault="00E91EDB" w:rsidP="008029F6"/>
    <w:p w14:paraId="372BC5E4" w14:textId="77777777" w:rsidR="00FA357B" w:rsidRDefault="00FA357B" w:rsidP="008029F6"/>
    <w:p w14:paraId="111D8441" w14:textId="77777777" w:rsidR="00FA357B" w:rsidRDefault="00FA357B" w:rsidP="008029F6"/>
    <w:p w14:paraId="006F7492" w14:textId="77777777" w:rsidR="00FA357B" w:rsidRDefault="00FA357B" w:rsidP="008029F6"/>
    <w:p w14:paraId="44F3CFF2" w14:textId="77777777" w:rsidR="00FA357B" w:rsidRDefault="00FA357B" w:rsidP="008029F6"/>
    <w:p w14:paraId="59EED507" w14:textId="77777777" w:rsidR="00FA357B" w:rsidRDefault="00FA357B" w:rsidP="008029F6"/>
    <w:p w14:paraId="19D4BD1D" w14:textId="6C57EC4E" w:rsidR="00E80E2C" w:rsidRDefault="00E80E2C" w:rsidP="008029F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1156AA" wp14:editId="309CE3AD">
                <wp:simplePos x="0" y="0"/>
                <wp:positionH relativeFrom="column">
                  <wp:posOffset>441325</wp:posOffset>
                </wp:positionH>
                <wp:positionV relativeFrom="paragraph">
                  <wp:posOffset>149225</wp:posOffset>
                </wp:positionV>
                <wp:extent cx="8153400" cy="685800"/>
                <wp:effectExtent l="0" t="0" r="19050" b="19050"/>
                <wp:wrapNone/>
                <wp:docPr id="147917275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38D90" w14:textId="316ACF7E" w:rsidR="00E80E2C" w:rsidRPr="00E80E2C" w:rsidRDefault="00E80E2C" w:rsidP="00E80E2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0E2C">
                              <w:rPr>
                                <w:sz w:val="32"/>
                                <w:szCs w:val="32"/>
                              </w:rPr>
                              <w:t xml:space="preserve">2. OBRAZLOŽENJE </w:t>
                            </w:r>
                            <w:r w:rsidR="003408EE">
                              <w:rPr>
                                <w:sz w:val="32"/>
                                <w:szCs w:val="32"/>
                              </w:rPr>
                              <w:t>I</w:t>
                            </w:r>
                            <w:r w:rsidRPr="00E80E2C">
                              <w:rPr>
                                <w:sz w:val="32"/>
                                <w:szCs w:val="32"/>
                              </w:rPr>
                              <w:t>. IZMJENE I DOPUNE FINANCIJSKOG PLANA INTERPRETACIJSKOG CENTRA V</w:t>
                            </w:r>
                            <w:r w:rsidR="000D313B">
                              <w:rPr>
                                <w:sz w:val="32"/>
                                <w:szCs w:val="32"/>
                              </w:rPr>
                              <w:t>L</w:t>
                            </w:r>
                            <w:r w:rsidRPr="00E80E2C">
                              <w:rPr>
                                <w:sz w:val="32"/>
                                <w:szCs w:val="32"/>
                              </w:rPr>
                              <w:t xml:space="preserve">AŠKI PUTI </w:t>
                            </w:r>
                          </w:p>
                          <w:p w14:paraId="7E1617D3" w14:textId="7A2737C6" w:rsidR="00E80E2C" w:rsidRPr="00E80E2C" w:rsidRDefault="00E80E2C" w:rsidP="00E80E2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0E2C">
                              <w:rPr>
                                <w:sz w:val="32"/>
                                <w:szCs w:val="32"/>
                              </w:rPr>
                              <w:t>ZA 2023. GODINU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41156AA" id="Rectangle 3" o:spid="_x0000_s1029" style="position:absolute;margin-left:34.75pt;margin-top:11.75pt;width:642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" fillcolor="#4472c4 [3204]" strokecolor="#1f3763 [1604]" strokeweight="1pt">
                <v:textbox>
                  <w:txbxContent>
                    <w:p w14:paraId="4D938D90" w14:textId="316ACF7E" w:rsidR="00E80E2C" w:rsidRPr="00E80E2C" w:rsidRDefault="00E80E2C" w:rsidP="00E80E2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80E2C">
                        <w:rPr>
                          <w:sz w:val="32"/>
                          <w:szCs w:val="32"/>
                        </w:rPr>
                        <w:t xml:space="preserve">2. OBRAZLOŽENJE </w:t>
                      </w:r>
                      <w:r w:rsidR="003408EE">
                        <w:rPr>
                          <w:sz w:val="32"/>
                          <w:szCs w:val="32"/>
                        </w:rPr>
                        <w:t>I</w:t>
                      </w:r>
                      <w:r w:rsidRPr="00E80E2C">
                        <w:rPr>
                          <w:sz w:val="32"/>
                          <w:szCs w:val="32"/>
                        </w:rPr>
                        <w:t>. IZMJENE I DOPUNE FINANCIJSKOG PLANA INTERPRETACIJSKOG CENTRA V</w:t>
                      </w:r>
                      <w:r w:rsidR="000D313B">
                        <w:rPr>
                          <w:sz w:val="32"/>
                          <w:szCs w:val="32"/>
                        </w:rPr>
                        <w:t>L</w:t>
                      </w:r>
                      <w:r w:rsidRPr="00E80E2C">
                        <w:rPr>
                          <w:sz w:val="32"/>
                          <w:szCs w:val="32"/>
                        </w:rPr>
                        <w:t xml:space="preserve">AŠKI PUTI </w:t>
                      </w:r>
                    </w:p>
                    <w:p w14:paraId="7E1617D3" w14:textId="7A2737C6" w:rsidR="00E80E2C" w:rsidRPr="00E80E2C" w:rsidRDefault="00E80E2C" w:rsidP="00E80E2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80E2C">
                        <w:rPr>
                          <w:sz w:val="32"/>
                          <w:szCs w:val="32"/>
                        </w:rPr>
                        <w:t>ZA 2023. GODINU</w:t>
                      </w:r>
                    </w:p>
                  </w:txbxContent>
                </v:textbox>
              </v:rect>
            </w:pict>
          </mc:Fallback>
        </mc:AlternateContent>
      </w:r>
    </w:p>
    <w:p w14:paraId="527B470E" w14:textId="77777777" w:rsidR="00E80E2C" w:rsidRDefault="00E80E2C" w:rsidP="008029F6"/>
    <w:p w14:paraId="58AEA245" w14:textId="77777777" w:rsidR="008A2C46" w:rsidRPr="000D7673" w:rsidRDefault="008A2C46" w:rsidP="008029F6">
      <w:pPr>
        <w:rPr>
          <w:rFonts w:cstheme="minorHAnsi"/>
        </w:rPr>
      </w:pPr>
    </w:p>
    <w:p w14:paraId="5A180C03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E7CD0EB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635888C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537A04A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D49B84B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C275765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5BBE8AA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9308568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CBBB94A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4957558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9EAF8D1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606C478F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F7798C1" w14:textId="77777777" w:rsidR="004E7196" w:rsidRDefault="004E7196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6C853A5" w14:textId="77777777" w:rsidR="004E7196" w:rsidRDefault="004E7196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D5AECC1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50772EB" w14:textId="35021E8E" w:rsidR="008A2C46" w:rsidRPr="00233558" w:rsidRDefault="00233558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2.</w:t>
      </w:r>
      <w:r w:rsidR="008A2C46" w:rsidRPr="00233558">
        <w:rPr>
          <w:rFonts w:cstheme="minorHAnsi"/>
          <w:b/>
          <w:bCs/>
          <w:sz w:val="28"/>
          <w:szCs w:val="28"/>
        </w:rPr>
        <w:t xml:space="preserve">OBRAZLOŽENJE OPĆEG DIJELA </w:t>
      </w:r>
      <w:r w:rsidR="00BF670F" w:rsidRPr="00233558">
        <w:rPr>
          <w:rFonts w:cstheme="minorHAnsi"/>
          <w:b/>
          <w:bCs/>
          <w:sz w:val="28"/>
          <w:szCs w:val="28"/>
        </w:rPr>
        <w:t>I</w:t>
      </w:r>
      <w:r w:rsidR="00FA357B">
        <w:rPr>
          <w:rFonts w:cstheme="minorHAnsi"/>
          <w:b/>
          <w:bCs/>
          <w:sz w:val="28"/>
          <w:szCs w:val="28"/>
        </w:rPr>
        <w:t>I</w:t>
      </w:r>
      <w:r w:rsidR="008A2C46" w:rsidRPr="00233558">
        <w:rPr>
          <w:rFonts w:cstheme="minorHAnsi"/>
          <w:b/>
          <w:bCs/>
          <w:sz w:val="28"/>
          <w:szCs w:val="28"/>
        </w:rPr>
        <w:t>. IZMJENE I DOPUNE FINANCIJSKOG PLANA</w:t>
      </w:r>
    </w:p>
    <w:p w14:paraId="19D07166" w14:textId="77777777" w:rsidR="008A2C46" w:rsidRPr="000D7673" w:rsidRDefault="008A2C46" w:rsidP="008A2C46">
      <w:pPr>
        <w:rPr>
          <w:rFonts w:cstheme="minorHAnsi"/>
        </w:rPr>
      </w:pPr>
    </w:p>
    <w:p w14:paraId="414EF5E7" w14:textId="77777777" w:rsidR="003408EE" w:rsidRPr="000D7673" w:rsidRDefault="003408EE" w:rsidP="003408EE">
      <w:pPr>
        <w:jc w:val="both"/>
        <w:rPr>
          <w:rFonts w:eastAsia="Calibri" w:cstheme="minorHAnsi"/>
        </w:rPr>
      </w:pPr>
      <w:r w:rsidRPr="000D7673">
        <w:rPr>
          <w:rFonts w:eastAsia="Calibri" w:cstheme="minorHAnsi"/>
        </w:rPr>
        <w:t>Temeljem članka  46. Zakonom o proračunu (NN broj 144/21) propisana je obaveza uravnoteženja financijskog plana ako se tijekom proračunske godine, zbog nastanka novih izvanrednih nepredviđenih okolnosti ili promjena gospodarskih kretanja, povećaju ili smanje rashodi i izdaci, odnosno prihodi i primici financijskog plana.</w:t>
      </w:r>
    </w:p>
    <w:p w14:paraId="0D3C728B" w14:textId="32F41211" w:rsidR="003408EE" w:rsidRPr="000D7673" w:rsidRDefault="003408EE" w:rsidP="003408EE">
      <w:pPr>
        <w:rPr>
          <w:rFonts w:eastAsia="Calibri" w:cstheme="minorHAnsi"/>
        </w:rPr>
      </w:pPr>
      <w:r w:rsidRPr="000D7673">
        <w:rPr>
          <w:rFonts w:eastAsia="Calibri" w:cstheme="minorHAnsi"/>
        </w:rPr>
        <w:t>Ovu I. Izmjenu i dopunu financijskog plana dostaviti će se Općini Kršan da je prihvati i ugradi u I. Izmjene i dopune Proračun za 202</w:t>
      </w:r>
      <w:r w:rsidR="00E3395F">
        <w:rPr>
          <w:rFonts w:eastAsia="Calibri" w:cstheme="minorHAnsi"/>
        </w:rPr>
        <w:t>5</w:t>
      </w:r>
      <w:r w:rsidRPr="000D7673">
        <w:rPr>
          <w:rFonts w:eastAsia="Calibri" w:cstheme="minorHAnsi"/>
        </w:rPr>
        <w:t>. godinu.</w:t>
      </w:r>
    </w:p>
    <w:p w14:paraId="1821A45F" w14:textId="2224B803" w:rsidR="00BB65F4" w:rsidRPr="00BB65F4" w:rsidRDefault="00BB65F4" w:rsidP="00BB65F4">
      <w:pPr>
        <w:jc w:val="both"/>
        <w:rPr>
          <w:rFonts w:eastAsia="Calibri" w:cstheme="minorHAnsi"/>
        </w:rPr>
      </w:pPr>
      <w:r w:rsidRPr="00BB65F4">
        <w:rPr>
          <w:rFonts w:eastAsia="Calibri" w:cstheme="minorHAnsi"/>
        </w:rPr>
        <w:t>Prijedlog I. Izmjene i dopuna Financijskog plana za 2025. godinu, sastavljen je radi rasporeda viška prihoda iz 2024. godine u Financijski plan 2025. godine, te radi  izmjena kod određenih stavki proračuna.</w:t>
      </w:r>
    </w:p>
    <w:p w14:paraId="5DAB8170" w14:textId="4F87BCE3" w:rsidR="00BB65F4" w:rsidRPr="00BB65F4" w:rsidRDefault="00BB65F4" w:rsidP="00BB65F4">
      <w:pPr>
        <w:jc w:val="both"/>
        <w:rPr>
          <w:rFonts w:eastAsia="Calibri" w:cstheme="minorHAnsi"/>
        </w:rPr>
      </w:pPr>
      <w:r w:rsidRPr="00BB65F4">
        <w:rPr>
          <w:rFonts w:eastAsia="Calibri" w:cstheme="minorHAnsi"/>
        </w:rPr>
        <w:t xml:space="preserve">U 2024. godini ostvaren je ukupan višak prihoda od </w:t>
      </w:r>
      <w:r w:rsidR="00F8228A">
        <w:rPr>
          <w:rFonts w:eastAsia="Calibri" w:cstheme="minorHAnsi"/>
        </w:rPr>
        <w:t>1.414,48</w:t>
      </w:r>
      <w:r w:rsidRPr="00BB65F4">
        <w:rPr>
          <w:rFonts w:eastAsia="Calibri" w:cstheme="minorHAnsi"/>
        </w:rPr>
        <w:t xml:space="preserve"> eura. Preneseni višak iz prethodnog razdoblja iznosi 1.181,92 eura. Sveukupni višak prihoda raspoloživ u sljedećem razdoblju iznosi 2.596,40 eura koji je temeljem Odluke o raspodijeli rezultata  poslovanja iz 2024. godine uvršten u ove I. izmjene i dopune proračuna. </w:t>
      </w:r>
    </w:p>
    <w:p w14:paraId="63BA92D5" w14:textId="75B404DB" w:rsidR="003408EE" w:rsidRPr="000D7673" w:rsidRDefault="003408EE" w:rsidP="003408EE">
      <w:pPr>
        <w:jc w:val="both"/>
        <w:rPr>
          <w:rFonts w:eastAsia="Calibri" w:cstheme="minorHAnsi"/>
        </w:rPr>
      </w:pPr>
      <w:r w:rsidRPr="000D7673">
        <w:rPr>
          <w:rFonts w:eastAsia="Calibri" w:cstheme="minorHAnsi"/>
        </w:rPr>
        <w:t xml:space="preserve">Ukupni prihodi </w:t>
      </w:r>
      <w:r w:rsidR="00E3395F">
        <w:rPr>
          <w:rFonts w:eastAsia="Calibri" w:cstheme="minorHAnsi"/>
        </w:rPr>
        <w:t xml:space="preserve">smanjuju </w:t>
      </w:r>
      <w:r w:rsidRPr="000D7673">
        <w:rPr>
          <w:rFonts w:eastAsia="Calibri" w:cstheme="minorHAnsi"/>
        </w:rPr>
        <w:t xml:space="preserve">se u iznosu od </w:t>
      </w:r>
      <w:r w:rsidR="00E3395F">
        <w:rPr>
          <w:rFonts w:eastAsia="Calibri" w:cstheme="minorHAnsi"/>
        </w:rPr>
        <w:t>272,00</w:t>
      </w:r>
      <w:r w:rsidR="001503E6">
        <w:rPr>
          <w:rFonts w:eastAsia="Calibri" w:cstheme="minorHAnsi"/>
        </w:rPr>
        <w:t xml:space="preserve"> eura. Prihodi iz nadležnog proračuna </w:t>
      </w:r>
      <w:r w:rsidR="00E3395F">
        <w:rPr>
          <w:rFonts w:eastAsia="Calibri" w:cstheme="minorHAnsi"/>
        </w:rPr>
        <w:t xml:space="preserve">ostaju isti </w:t>
      </w:r>
      <w:r w:rsidR="001503E6">
        <w:rPr>
          <w:rFonts w:eastAsia="Calibri" w:cstheme="minorHAnsi"/>
        </w:rPr>
        <w:t xml:space="preserve"> dok se </w:t>
      </w:r>
      <w:r w:rsidR="00E3395F" w:rsidRPr="00E3395F">
        <w:rPr>
          <w:rFonts w:eastAsia="Calibri" w:cstheme="minorHAnsi"/>
        </w:rPr>
        <w:t>Pomoći iz inozemstva i od subjekata unutar općeg proračuna</w:t>
      </w:r>
      <w:r w:rsidR="00E3395F">
        <w:rPr>
          <w:rFonts w:eastAsia="Calibri" w:cstheme="minorHAnsi"/>
        </w:rPr>
        <w:t xml:space="preserve"> povećavaju za </w:t>
      </w:r>
      <w:r w:rsidR="00E3395F" w:rsidRPr="00E3395F">
        <w:rPr>
          <w:rFonts w:eastAsia="Calibri" w:cstheme="minorHAnsi"/>
        </w:rPr>
        <w:t>1</w:t>
      </w:r>
      <w:r w:rsidR="00E3395F">
        <w:rPr>
          <w:rFonts w:eastAsia="Calibri" w:cstheme="minorHAnsi"/>
        </w:rPr>
        <w:t>.</w:t>
      </w:r>
      <w:r w:rsidR="00E3395F" w:rsidRPr="00E3395F">
        <w:rPr>
          <w:rFonts w:eastAsia="Calibri" w:cstheme="minorHAnsi"/>
        </w:rPr>
        <w:t>493</w:t>
      </w:r>
      <w:r w:rsidR="00E3395F">
        <w:rPr>
          <w:rFonts w:eastAsia="Calibri" w:cstheme="minorHAnsi"/>
        </w:rPr>
        <w:t>,00</w:t>
      </w:r>
      <w:r w:rsidRPr="000D7673">
        <w:rPr>
          <w:rFonts w:eastAsia="Calibri" w:cstheme="minorHAnsi"/>
        </w:rPr>
        <w:t xml:space="preserve"> </w:t>
      </w:r>
      <w:r w:rsidR="00E3395F">
        <w:rPr>
          <w:rFonts w:eastAsia="Calibri" w:cstheme="minorHAnsi"/>
        </w:rPr>
        <w:t xml:space="preserve">eura dok se </w:t>
      </w:r>
      <w:r w:rsidRPr="000D7673">
        <w:rPr>
          <w:rFonts w:eastAsia="Calibri" w:cstheme="minorHAnsi"/>
        </w:rPr>
        <w:t xml:space="preserve">prihodi za posebne namjene Vlaški puti smanjuju za </w:t>
      </w:r>
      <w:r w:rsidR="00E3395F">
        <w:rPr>
          <w:rFonts w:eastAsia="Calibri" w:cstheme="minorHAnsi"/>
        </w:rPr>
        <w:t xml:space="preserve">1.765,00 </w:t>
      </w:r>
      <w:r w:rsidR="001503E6">
        <w:rPr>
          <w:rFonts w:eastAsia="Calibri" w:cstheme="minorHAnsi"/>
        </w:rPr>
        <w:t>eura</w:t>
      </w:r>
      <w:r w:rsidRPr="000D7673">
        <w:rPr>
          <w:rFonts w:eastAsia="Calibri" w:cstheme="minorHAnsi"/>
        </w:rPr>
        <w:t xml:space="preserve">. </w:t>
      </w:r>
    </w:p>
    <w:p w14:paraId="079FF296" w14:textId="6FBCFF99" w:rsidR="003408EE" w:rsidRPr="000D7673" w:rsidRDefault="003408EE" w:rsidP="003408EE">
      <w:pPr>
        <w:jc w:val="both"/>
        <w:rPr>
          <w:rFonts w:eastAsia="Calibri" w:cstheme="minorHAnsi"/>
        </w:rPr>
      </w:pPr>
      <w:r w:rsidRPr="000D7673">
        <w:rPr>
          <w:rFonts w:eastAsia="Calibri" w:cstheme="minorHAnsi"/>
        </w:rPr>
        <w:t>Poslovanje Interpretacijskog centra Vlaški puti za 202</w:t>
      </w:r>
      <w:r w:rsidR="00E3395F">
        <w:rPr>
          <w:rFonts w:eastAsia="Calibri" w:cstheme="minorHAnsi"/>
        </w:rPr>
        <w:t>5</w:t>
      </w:r>
      <w:r w:rsidRPr="000D7673">
        <w:rPr>
          <w:rFonts w:eastAsia="Calibri" w:cstheme="minorHAnsi"/>
        </w:rPr>
        <w:t xml:space="preserve">. godinu, te prijedloga </w:t>
      </w:r>
      <w:r w:rsidR="001503E6">
        <w:rPr>
          <w:rFonts w:eastAsia="Calibri" w:cstheme="minorHAnsi"/>
        </w:rPr>
        <w:t>I</w:t>
      </w:r>
      <w:r w:rsidRPr="000D7673">
        <w:rPr>
          <w:rFonts w:eastAsia="Calibri" w:cstheme="minorHAnsi"/>
        </w:rPr>
        <w:t>. Izmjene Financijskog plana sastoji se od prihoda i rashoda kako slijedi:</w:t>
      </w:r>
    </w:p>
    <w:p w14:paraId="1E2A2BFA" w14:textId="77777777" w:rsidR="003408EE" w:rsidRPr="000D7673" w:rsidRDefault="003408EE" w:rsidP="003408EE">
      <w:pPr>
        <w:jc w:val="both"/>
        <w:rPr>
          <w:rFonts w:eastAsia="Calibri" w:cstheme="minorHAnsi"/>
        </w:rPr>
      </w:pPr>
      <w:r w:rsidRPr="000D7673">
        <w:rPr>
          <w:rFonts w:eastAsia="Calibri" w:cstheme="minorHAnsi"/>
        </w:rPr>
        <w:t>PRIHODI</w:t>
      </w:r>
    </w:p>
    <w:p w14:paraId="52E5D43C" w14:textId="3A20C7CC" w:rsidR="003408EE" w:rsidRPr="000D7673" w:rsidRDefault="003408EE" w:rsidP="003408EE">
      <w:pPr>
        <w:jc w:val="both"/>
        <w:rPr>
          <w:rFonts w:eastAsia="Calibri" w:cstheme="minorHAnsi"/>
        </w:rPr>
      </w:pPr>
      <w:r w:rsidRPr="000D7673">
        <w:rPr>
          <w:rFonts w:eastAsia="Calibri" w:cstheme="minorHAnsi"/>
        </w:rPr>
        <w:t>U Financijskom planu za 202</w:t>
      </w:r>
      <w:r w:rsidR="00E3395F">
        <w:rPr>
          <w:rFonts w:eastAsia="Calibri" w:cstheme="minorHAnsi"/>
        </w:rPr>
        <w:t>5</w:t>
      </w:r>
      <w:r w:rsidRPr="000D7673">
        <w:rPr>
          <w:rFonts w:eastAsia="Calibri" w:cstheme="minorHAnsi"/>
        </w:rPr>
        <w:t xml:space="preserve">. godinu ukupno planirani prihodi iznose </w:t>
      </w:r>
      <w:r w:rsidR="00810FAC">
        <w:rPr>
          <w:rFonts w:eastAsia="Calibri" w:cstheme="minorHAnsi"/>
        </w:rPr>
        <w:t>70.631,00</w:t>
      </w:r>
      <w:r w:rsidR="001503E6" w:rsidRPr="000D7673">
        <w:rPr>
          <w:rFonts w:eastAsia="Calibri" w:cstheme="minorHAnsi"/>
        </w:rPr>
        <w:t xml:space="preserve"> </w:t>
      </w:r>
      <w:r w:rsidR="001503E6">
        <w:rPr>
          <w:rFonts w:eastAsia="Calibri" w:cstheme="minorHAnsi"/>
        </w:rPr>
        <w:t>eura</w:t>
      </w:r>
      <w:r w:rsidRPr="000D7673">
        <w:rPr>
          <w:rFonts w:eastAsia="Calibri" w:cstheme="minorHAnsi"/>
        </w:rPr>
        <w:t xml:space="preserve">, dok u I. Izmjeni financijskog plana prihodi iznose </w:t>
      </w:r>
      <w:r w:rsidR="00810FAC">
        <w:rPr>
          <w:rFonts w:eastAsia="Calibri" w:cstheme="minorHAnsi"/>
        </w:rPr>
        <w:t xml:space="preserve">70.359,00 </w:t>
      </w:r>
      <w:r w:rsidR="001503E6">
        <w:rPr>
          <w:rFonts w:eastAsia="Calibri" w:cstheme="minorHAnsi"/>
        </w:rPr>
        <w:t>eura</w:t>
      </w:r>
      <w:r w:rsidRPr="000D7673">
        <w:rPr>
          <w:rFonts w:eastAsia="Calibri" w:cstheme="minorHAnsi"/>
        </w:rPr>
        <w:t xml:space="preserve">. </w:t>
      </w:r>
      <w:r w:rsidR="00810FAC">
        <w:rPr>
          <w:rFonts w:eastAsia="Calibri" w:cstheme="minorHAnsi"/>
        </w:rPr>
        <w:t>Smanjeni</w:t>
      </w:r>
      <w:r w:rsidRPr="000D7673">
        <w:rPr>
          <w:rFonts w:eastAsia="Calibri" w:cstheme="minorHAnsi"/>
        </w:rPr>
        <w:t xml:space="preserve"> su ukupni prihodi za </w:t>
      </w:r>
      <w:r w:rsidR="00810FAC">
        <w:rPr>
          <w:rFonts w:eastAsia="Calibri" w:cstheme="minorHAnsi"/>
        </w:rPr>
        <w:t xml:space="preserve">272,00 </w:t>
      </w:r>
      <w:r w:rsidR="001503E6">
        <w:rPr>
          <w:rFonts w:eastAsia="Calibri" w:cstheme="minorHAnsi"/>
        </w:rPr>
        <w:t xml:space="preserve">eura </w:t>
      </w:r>
      <w:r w:rsidRPr="000D7673">
        <w:rPr>
          <w:rFonts w:eastAsia="Calibri" w:cstheme="minorHAnsi"/>
        </w:rPr>
        <w:t>odnosno za</w:t>
      </w:r>
      <w:r w:rsidR="00810FAC">
        <w:rPr>
          <w:rFonts w:eastAsia="Calibri" w:cstheme="minorHAnsi"/>
        </w:rPr>
        <w:t xml:space="preserve"> 0,4</w:t>
      </w:r>
      <w:r w:rsidRPr="000D7673">
        <w:rPr>
          <w:rFonts w:eastAsia="Calibri" w:cstheme="minorHAnsi"/>
        </w:rPr>
        <w:t xml:space="preserve"> %.</w:t>
      </w:r>
    </w:p>
    <w:p w14:paraId="560BE766" w14:textId="77777777" w:rsidR="003408EE" w:rsidRPr="000D7673" w:rsidRDefault="003408EE" w:rsidP="003408EE">
      <w:pPr>
        <w:jc w:val="both"/>
        <w:rPr>
          <w:rFonts w:eastAsia="Calibri" w:cstheme="minorHAnsi"/>
        </w:rPr>
      </w:pPr>
      <w:r w:rsidRPr="000D7673">
        <w:rPr>
          <w:rFonts w:eastAsia="Calibri" w:cstheme="minorHAnsi"/>
        </w:rPr>
        <w:t>RASHODI</w:t>
      </w:r>
    </w:p>
    <w:p w14:paraId="271E544E" w14:textId="5F878E97" w:rsidR="005F2698" w:rsidRDefault="003408EE" w:rsidP="00FA357B">
      <w:pPr>
        <w:jc w:val="both"/>
        <w:rPr>
          <w:rFonts w:eastAsia="Calibri" w:cstheme="minorHAnsi"/>
        </w:rPr>
      </w:pPr>
      <w:r w:rsidRPr="000D7673">
        <w:rPr>
          <w:rFonts w:eastAsia="Calibri" w:cstheme="minorHAnsi"/>
        </w:rPr>
        <w:t>U Financijskom planu za 202</w:t>
      </w:r>
      <w:r w:rsidR="008774C3">
        <w:rPr>
          <w:rFonts w:eastAsia="Calibri" w:cstheme="minorHAnsi"/>
        </w:rPr>
        <w:t>5</w:t>
      </w:r>
      <w:r w:rsidRPr="000D7673">
        <w:rPr>
          <w:rFonts w:eastAsia="Calibri" w:cstheme="minorHAnsi"/>
        </w:rPr>
        <w:t>. godinu ukupno planirani rashodi iznose</w:t>
      </w:r>
      <w:r w:rsidR="008774C3">
        <w:rPr>
          <w:rFonts w:eastAsia="Calibri" w:cstheme="minorHAnsi"/>
        </w:rPr>
        <w:t xml:space="preserve"> </w:t>
      </w:r>
      <w:r w:rsidR="008774C3" w:rsidRPr="008774C3">
        <w:rPr>
          <w:rFonts w:ascii="Arial" w:eastAsia="Times New Roman" w:hAnsi="Arial" w:cs="Arial"/>
          <w:sz w:val="20"/>
          <w:szCs w:val="20"/>
          <w:lang w:eastAsia="en-GB"/>
        </w:rPr>
        <w:t>71,847.00</w:t>
      </w:r>
      <w:r w:rsidRPr="000D7673">
        <w:rPr>
          <w:rFonts w:eastAsia="Calibri" w:cstheme="minorHAnsi"/>
        </w:rPr>
        <w:t xml:space="preserve"> </w:t>
      </w:r>
      <w:r w:rsidR="001503E6">
        <w:rPr>
          <w:rFonts w:eastAsia="Calibri" w:cstheme="minorHAnsi"/>
        </w:rPr>
        <w:t>eura</w:t>
      </w:r>
      <w:r w:rsidRPr="000D7673">
        <w:rPr>
          <w:rFonts w:eastAsia="Calibri" w:cstheme="minorHAnsi"/>
        </w:rPr>
        <w:t xml:space="preserve">, dok u </w:t>
      </w:r>
      <w:r w:rsidR="001503E6">
        <w:rPr>
          <w:rFonts w:eastAsia="Calibri" w:cstheme="minorHAnsi"/>
        </w:rPr>
        <w:t>I</w:t>
      </w:r>
      <w:r w:rsidRPr="000D7673">
        <w:rPr>
          <w:rFonts w:eastAsia="Calibri" w:cstheme="minorHAnsi"/>
        </w:rPr>
        <w:t xml:space="preserve">. Izmjeni financijskog plana rashodi iznose </w:t>
      </w:r>
      <w:r w:rsidR="008774C3" w:rsidRPr="008774C3">
        <w:rPr>
          <w:rFonts w:ascii="Arial" w:eastAsia="Times New Roman" w:hAnsi="Arial" w:cs="Arial"/>
          <w:sz w:val="20"/>
          <w:szCs w:val="20"/>
          <w:lang w:eastAsia="en-GB"/>
        </w:rPr>
        <w:t>72,955.40</w:t>
      </w:r>
      <w:r w:rsidR="008774C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1503E6" w:rsidRPr="001503E6">
        <w:rPr>
          <w:rFonts w:cstheme="minorHAnsi"/>
        </w:rPr>
        <w:t>eura</w:t>
      </w:r>
      <w:r w:rsidR="001503E6">
        <w:rPr>
          <w:rFonts w:cstheme="minorHAnsi"/>
        </w:rPr>
        <w:t>.</w:t>
      </w:r>
      <w:r w:rsidR="001503E6" w:rsidRPr="001503E6">
        <w:rPr>
          <w:rFonts w:cstheme="minorHAnsi"/>
        </w:rPr>
        <w:t xml:space="preserve">  </w:t>
      </w:r>
      <w:r w:rsidRPr="000D7673">
        <w:rPr>
          <w:rFonts w:eastAsia="Calibri" w:cstheme="minorHAnsi"/>
        </w:rPr>
        <w:t xml:space="preserve">Povećani su ukupni rashodi u iznosu od </w:t>
      </w:r>
      <w:r w:rsidR="008774C3" w:rsidRPr="008774C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1,108.40</w:t>
      </w:r>
      <w:r w:rsidR="008774C3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B50900">
        <w:rPr>
          <w:rFonts w:eastAsia="Calibri" w:cstheme="minorHAnsi"/>
        </w:rPr>
        <w:t>eura,</w:t>
      </w:r>
      <w:r w:rsidRPr="000D7673">
        <w:rPr>
          <w:rFonts w:eastAsia="Calibri" w:cstheme="minorHAnsi"/>
        </w:rPr>
        <w:t xml:space="preserve"> odnosno </w:t>
      </w:r>
      <w:r w:rsidR="008774C3" w:rsidRPr="008774C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1.54 </w:t>
      </w:r>
      <w:r w:rsidRPr="000D7673">
        <w:rPr>
          <w:rFonts w:eastAsia="Calibri" w:cstheme="minorHAnsi"/>
        </w:rPr>
        <w:t>%.</w:t>
      </w:r>
    </w:p>
    <w:p w14:paraId="0B13D7D2" w14:textId="77777777" w:rsidR="00636375" w:rsidRPr="00FA357B" w:rsidRDefault="00636375" w:rsidP="00FA357B">
      <w:pPr>
        <w:jc w:val="both"/>
        <w:rPr>
          <w:rFonts w:eastAsia="Calibri" w:cstheme="minorHAnsi"/>
        </w:rPr>
      </w:pPr>
    </w:p>
    <w:p w14:paraId="4E107B79" w14:textId="4B4EAF92" w:rsidR="008029F6" w:rsidRPr="000D7673" w:rsidRDefault="008029F6" w:rsidP="00667509">
      <w:pPr>
        <w:pStyle w:val="Odlomakpopisa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  <w:lang w:val="hr-HR"/>
        </w:rPr>
      </w:pPr>
      <w:r w:rsidRPr="000D7673">
        <w:rPr>
          <w:rFonts w:cstheme="minorHAnsi"/>
          <w:b/>
          <w:bCs/>
          <w:color w:val="000000" w:themeColor="text1"/>
          <w:sz w:val="28"/>
          <w:szCs w:val="28"/>
          <w:lang w:val="hr-HR"/>
        </w:rPr>
        <w:lastRenderedPageBreak/>
        <w:t>OBRAZLOŽENJE POSEBNOG DIJELA I</w:t>
      </w:r>
      <w:r w:rsidR="0066479B" w:rsidRPr="000D7673">
        <w:rPr>
          <w:rFonts w:cstheme="minorHAnsi"/>
          <w:b/>
          <w:bCs/>
          <w:color w:val="000000" w:themeColor="text1"/>
          <w:sz w:val="28"/>
          <w:szCs w:val="28"/>
          <w:lang w:val="hr-HR"/>
        </w:rPr>
        <w:t>I</w:t>
      </w:r>
      <w:r w:rsidRPr="000D7673">
        <w:rPr>
          <w:rFonts w:cstheme="minorHAnsi"/>
          <w:b/>
          <w:bCs/>
          <w:color w:val="000000" w:themeColor="text1"/>
          <w:sz w:val="28"/>
          <w:szCs w:val="28"/>
          <w:lang w:val="hr-HR"/>
        </w:rPr>
        <w:t>. IZMJENE FINANCIJSKOG PLANA</w:t>
      </w:r>
    </w:p>
    <w:p w14:paraId="695DB4E9" w14:textId="77777777" w:rsidR="008029F6" w:rsidRPr="000D7673" w:rsidRDefault="008029F6" w:rsidP="008029F6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6CFF8E15" w14:textId="635C8CE4" w:rsidR="00A90245" w:rsidRPr="000D7673" w:rsidRDefault="00A90245" w:rsidP="008029F6">
      <w:pPr>
        <w:spacing w:after="0" w:line="240" w:lineRule="auto"/>
        <w:rPr>
          <w:rFonts w:cstheme="minorHAnsi"/>
        </w:rPr>
      </w:pPr>
    </w:p>
    <w:p w14:paraId="052F6144" w14:textId="77777777" w:rsidR="008029F6" w:rsidRPr="000D7673" w:rsidRDefault="008029F6" w:rsidP="008029F6">
      <w:pPr>
        <w:spacing w:after="0" w:line="240" w:lineRule="auto"/>
        <w:rPr>
          <w:rFonts w:cstheme="minorHAnsi"/>
        </w:rPr>
      </w:pPr>
    </w:p>
    <w:bookmarkEnd w:id="0"/>
    <w:p w14:paraId="7718A124" w14:textId="77777777" w:rsidR="005F2698" w:rsidRPr="000D7673" w:rsidRDefault="005F2698" w:rsidP="005F2698">
      <w:pPr>
        <w:jc w:val="both"/>
        <w:rPr>
          <w:rFonts w:eastAsia="Calibri" w:cstheme="minorHAnsi"/>
        </w:rPr>
      </w:pPr>
      <w:r w:rsidRPr="000D7673">
        <w:rPr>
          <w:rFonts w:eastAsia="Calibri" w:cstheme="minorHAnsi"/>
        </w:rPr>
        <w:t xml:space="preserve">Posebni dio financijskog plana sadrži izvješće po programima, aktivnosti, funkcijskoj klasifikaciji te izvorima financiranja. </w:t>
      </w:r>
    </w:p>
    <w:p w14:paraId="79A1D0CD" w14:textId="0AC84537" w:rsidR="005F2698" w:rsidRPr="000D7673" w:rsidRDefault="005F2698" w:rsidP="005F2698">
      <w:pPr>
        <w:jc w:val="both"/>
        <w:rPr>
          <w:rFonts w:eastAsia="Calibri" w:cstheme="minorHAnsi"/>
        </w:rPr>
      </w:pPr>
      <w:r w:rsidRPr="001403FE">
        <w:rPr>
          <w:rFonts w:eastAsia="Calibri" w:cstheme="minorHAnsi"/>
          <w:b/>
        </w:rPr>
        <w:t xml:space="preserve">Aktivnost </w:t>
      </w:r>
      <w:r w:rsidR="002B30CA" w:rsidRPr="001403FE">
        <w:rPr>
          <w:rFonts w:eastAsia="Times New Roman" w:cstheme="minorHAnsi"/>
          <w:b/>
          <w:bCs/>
          <w:color w:val="000000"/>
          <w:lang w:eastAsia="en-GB"/>
        </w:rPr>
        <w:t>A800101</w:t>
      </w:r>
      <w:r w:rsidRPr="001403FE">
        <w:rPr>
          <w:rFonts w:eastAsia="Calibri" w:cstheme="minorHAnsi"/>
          <w:b/>
        </w:rPr>
        <w:t xml:space="preserve"> Redovna djelatnost Interpretacijskog centra Vlaški puti</w:t>
      </w:r>
      <w:r w:rsidRPr="001403FE">
        <w:rPr>
          <w:rFonts w:eastAsia="Calibri" w:cstheme="minorHAnsi"/>
        </w:rPr>
        <w:t xml:space="preserve"> </w:t>
      </w:r>
      <w:r w:rsidR="001403FE" w:rsidRPr="001403FE">
        <w:rPr>
          <w:rFonts w:eastAsia="Calibri" w:cstheme="minorHAnsi"/>
        </w:rPr>
        <w:t>povećan je za 222,40</w:t>
      </w:r>
      <w:r w:rsidR="001403FE">
        <w:rPr>
          <w:rFonts w:eastAsia="Calibri" w:cstheme="minorHAnsi"/>
        </w:rPr>
        <w:t xml:space="preserve"> </w:t>
      </w:r>
      <w:r w:rsidR="001403FE" w:rsidRPr="001403FE">
        <w:rPr>
          <w:rFonts w:eastAsia="Calibri" w:cstheme="minorHAnsi"/>
        </w:rPr>
        <w:t>eura te sada</w:t>
      </w:r>
      <w:r w:rsidR="00B06F92" w:rsidRPr="001403FE">
        <w:rPr>
          <w:rFonts w:eastAsia="Calibri" w:cstheme="minorHAnsi"/>
        </w:rPr>
        <w:t xml:space="preserve"> iznosi </w:t>
      </w:r>
      <w:r w:rsidR="001403FE" w:rsidRPr="004D46FC">
        <w:rPr>
          <w:rFonts w:eastAsia="Times New Roman" w:cstheme="minorHAnsi"/>
          <w:color w:val="000000"/>
          <w:lang w:eastAsia="en-GB"/>
        </w:rPr>
        <w:t>57.057,40</w:t>
      </w:r>
      <w:r w:rsidR="001403FE" w:rsidRPr="001403FE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r w:rsidR="00B06F92" w:rsidRPr="001403FE">
        <w:rPr>
          <w:rFonts w:eastAsia="Times New Roman" w:cstheme="minorHAnsi"/>
          <w:color w:val="000000"/>
          <w:lang w:eastAsia="en-GB"/>
        </w:rPr>
        <w:t>eura</w:t>
      </w:r>
      <w:r w:rsidR="00B06F92" w:rsidRPr="001403FE">
        <w:rPr>
          <w:rFonts w:eastAsia="Calibri" w:cstheme="minorHAnsi"/>
        </w:rPr>
        <w:t xml:space="preserve"> </w:t>
      </w:r>
    </w:p>
    <w:p w14:paraId="0F9FBDCD" w14:textId="411968F8" w:rsidR="00D80573" w:rsidRPr="00BD0D77" w:rsidRDefault="00BD0D77" w:rsidP="00FA357B">
      <w:pPr>
        <w:pStyle w:val="Odlomakpopisa"/>
        <w:numPr>
          <w:ilvl w:val="1"/>
          <w:numId w:val="16"/>
        </w:numPr>
        <w:jc w:val="both"/>
        <w:rPr>
          <w:b/>
          <w:bCs/>
          <w:u w:val="single"/>
        </w:rPr>
      </w:pPr>
      <w:r w:rsidRPr="00BD0D77">
        <w:rPr>
          <w:b/>
          <w:bCs/>
          <w:u w:val="single"/>
        </w:rPr>
        <w:t>Opći prihodi i primici</w:t>
      </w:r>
    </w:p>
    <w:p w14:paraId="55187D4D" w14:textId="7EC12DC0" w:rsidR="00BB65F4" w:rsidRDefault="001730C0" w:rsidP="003D1607">
      <w:pPr>
        <w:pStyle w:val="Odlomakpopisa"/>
        <w:ind w:left="1080"/>
        <w:jc w:val="both"/>
        <w:rPr>
          <w:rFonts w:eastAsia="Calibri" w:cstheme="minorHAnsi"/>
        </w:rPr>
      </w:pPr>
      <w:r>
        <w:t xml:space="preserve">Opći prihodi i primici odnose se na sredstva dobivena od nadležnog proračuna za redovno poslovanje, odnosno za rashode za zaposlene te materijalne rashode. I izmjenom financijskog plana za 2025. godinu ukupan iznos se nije mijenjao, dok je </w:t>
      </w:r>
      <w:r>
        <w:rPr>
          <w:rFonts w:eastAsia="Calibri" w:cstheme="minorHAnsi"/>
        </w:rPr>
        <w:t>unutar pojedinih stavki došlo je do promjena tako što su povećani neki rashodi za zaposlene (</w:t>
      </w:r>
      <w:r>
        <w:t>rashodi za</w:t>
      </w:r>
      <w:r w:rsidRPr="00364FDD">
        <w:rPr>
          <w:lang w:val="hr-HR"/>
        </w:rPr>
        <w:t xml:space="preserve"> isplatu plaća i doprinosa na plaće</w:t>
      </w:r>
      <w:r>
        <w:t xml:space="preserve">, </w:t>
      </w:r>
      <w:r w:rsidRPr="00364FDD">
        <w:rPr>
          <w:lang w:val="hr-HR"/>
        </w:rPr>
        <w:t>za ostale rashode zaposlenika</w:t>
      </w:r>
      <w:r>
        <w:t xml:space="preserve"> te za </w:t>
      </w:r>
      <w:r w:rsidRPr="00364FDD">
        <w:rPr>
          <w:lang w:val="hr-HR"/>
        </w:rPr>
        <w:t>ostal</w:t>
      </w:r>
      <w:r>
        <w:t>e</w:t>
      </w:r>
      <w:r w:rsidRPr="00364FDD">
        <w:rPr>
          <w:lang w:val="hr-HR"/>
        </w:rPr>
        <w:t xml:space="preserve"> nenaveden</w:t>
      </w:r>
      <w:r>
        <w:t>e</w:t>
      </w:r>
      <w:r w:rsidRPr="00364FDD">
        <w:rPr>
          <w:lang w:val="hr-HR"/>
        </w:rPr>
        <w:t xml:space="preserve"> rashod</w:t>
      </w:r>
      <w:r>
        <w:t>e</w:t>
      </w:r>
      <w:r w:rsidRPr="00364FDD">
        <w:rPr>
          <w:lang w:val="hr-HR"/>
        </w:rPr>
        <w:t xml:space="preserve"> za zaposlene</w:t>
      </w:r>
      <w:r>
        <w:t>)</w:t>
      </w:r>
      <w:r>
        <w:rPr>
          <w:rFonts w:eastAsia="Calibri" w:cstheme="minorHAnsi"/>
        </w:rPr>
        <w:t xml:space="preserve"> te rashodi za materijalne troškove (usluge ažuriranja računalnih baza, oprema, reprezentacija). </w:t>
      </w:r>
      <w:r>
        <w:t xml:space="preserve">Do povećanja rashoda za zaposlene je došlo zbog toga što je Interpretacijski centar uskladio osnovicu za izračun plaća s osnovicom </w:t>
      </w:r>
      <w:r w:rsidRPr="00364FDD">
        <w:rPr>
          <w:lang w:val="hr-HR"/>
        </w:rPr>
        <w:t>za izračun plaća službenika i namještenika u Jedinstvenom upravnom odjelu Općine Kršan</w:t>
      </w:r>
      <w:r>
        <w:t xml:space="preserve"> te se uskladio s ostalim materijalnim pravima za zaposlene</w:t>
      </w:r>
      <w:r w:rsidRPr="00364FDD">
        <w:rPr>
          <w:lang w:val="hr-HR"/>
        </w:rPr>
        <w:t>. Kako bi se uravnotežio plan</w:t>
      </w:r>
      <w:r>
        <w:rPr>
          <w:lang w:val="hr-HR"/>
        </w:rPr>
        <w:t>,</w:t>
      </w:r>
      <w:r>
        <w:t xml:space="preserve"> s</w:t>
      </w:r>
      <w:r w:rsidRPr="00364FDD">
        <w:rPr>
          <w:lang w:val="hr-HR"/>
        </w:rPr>
        <w:t xml:space="preserve">manjeni su </w:t>
      </w:r>
      <w:r>
        <w:rPr>
          <w:lang w:val="hr-HR"/>
        </w:rPr>
        <w:t xml:space="preserve">rashodi za zaposlene i </w:t>
      </w:r>
      <w:proofErr w:type="spellStart"/>
      <w:r>
        <w:t>materijalni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>.</w:t>
      </w:r>
    </w:p>
    <w:p w14:paraId="1B2926E0" w14:textId="6EE443D8" w:rsidR="005F2698" w:rsidRPr="004D46FC" w:rsidRDefault="00CC0EF3" w:rsidP="004D46FC">
      <w:pPr>
        <w:ind w:left="708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        </w:t>
      </w:r>
      <w:r w:rsidR="005F2698" w:rsidRPr="00FA357B">
        <w:rPr>
          <w:rFonts w:eastAsia="Calibri" w:cstheme="minorHAnsi"/>
          <w:b/>
          <w:bCs/>
        </w:rPr>
        <w:t xml:space="preserve">4.4.1 Prihodi za posebne namjene </w:t>
      </w:r>
      <w:r w:rsidR="001403FE">
        <w:rPr>
          <w:rFonts w:eastAsia="Calibri" w:cstheme="minorHAnsi"/>
          <w:b/>
          <w:bCs/>
        </w:rPr>
        <w:t>Vlaški puti</w:t>
      </w:r>
    </w:p>
    <w:p w14:paraId="43C47CE9" w14:textId="25DBFEB0" w:rsidR="00D80573" w:rsidRDefault="005F2698" w:rsidP="005F2698">
      <w:pPr>
        <w:jc w:val="both"/>
        <w:rPr>
          <w:rFonts w:eastAsia="Calibri" w:cstheme="minorHAnsi"/>
        </w:rPr>
      </w:pPr>
      <w:r w:rsidRPr="000D7673">
        <w:rPr>
          <w:rFonts w:eastAsia="Calibri" w:cstheme="minorHAnsi"/>
        </w:rPr>
        <w:t xml:space="preserve">Primitak za posebne namjene proračunskog korisnika umanjen je za </w:t>
      </w:r>
      <w:r w:rsidR="001730C0">
        <w:rPr>
          <w:rFonts w:eastAsia="Calibri" w:cstheme="minorHAnsi"/>
        </w:rPr>
        <w:t>445</w:t>
      </w:r>
      <w:r w:rsidR="00D80573">
        <w:rPr>
          <w:rFonts w:eastAsia="Calibri" w:cstheme="minorHAnsi"/>
        </w:rPr>
        <w:t>,00 eura</w:t>
      </w:r>
      <w:r w:rsidRPr="000D7673">
        <w:rPr>
          <w:rFonts w:eastAsia="Calibri" w:cstheme="minorHAnsi"/>
        </w:rPr>
        <w:t>. Smanjen</w:t>
      </w:r>
      <w:r w:rsidR="004E67B2">
        <w:rPr>
          <w:rFonts w:eastAsia="Calibri" w:cstheme="minorHAnsi"/>
        </w:rPr>
        <w:t xml:space="preserve">e su slijedeće </w:t>
      </w:r>
      <w:r w:rsidRPr="000D7673">
        <w:rPr>
          <w:rFonts w:eastAsia="Calibri" w:cstheme="minorHAnsi"/>
        </w:rPr>
        <w:t>stavk</w:t>
      </w:r>
      <w:r w:rsidR="004E67B2">
        <w:rPr>
          <w:rFonts w:eastAsia="Calibri" w:cstheme="minorHAnsi"/>
        </w:rPr>
        <w:t>e:</w:t>
      </w:r>
      <w:r w:rsidRPr="000D7673">
        <w:rPr>
          <w:rFonts w:eastAsia="Calibri" w:cstheme="minorHAnsi"/>
        </w:rPr>
        <w:t xml:space="preserve"> </w:t>
      </w:r>
      <w:r w:rsidR="004E67B2">
        <w:rPr>
          <w:rFonts w:eastAsia="Calibri" w:cstheme="minorHAnsi"/>
        </w:rPr>
        <w:t>n</w:t>
      </w:r>
      <w:r w:rsidRPr="000D7673">
        <w:rPr>
          <w:rFonts w:eastAsia="Calibri" w:cstheme="minorHAnsi"/>
        </w:rPr>
        <w:t>aknada troškova osobama izvan radnog odnosa</w:t>
      </w:r>
      <w:r w:rsidR="004E67B2">
        <w:rPr>
          <w:rFonts w:eastAsia="Calibri" w:cstheme="minorHAnsi"/>
        </w:rPr>
        <w:t>,</w:t>
      </w:r>
      <w:r w:rsidRPr="000D7673">
        <w:rPr>
          <w:rFonts w:eastAsia="Calibri" w:cstheme="minorHAnsi"/>
        </w:rPr>
        <w:t xml:space="preserve"> dnevnice za službeni put</w:t>
      </w:r>
      <w:r w:rsidR="004E67B2">
        <w:rPr>
          <w:rFonts w:eastAsia="Calibri" w:cstheme="minorHAnsi"/>
        </w:rPr>
        <w:t xml:space="preserve">, </w:t>
      </w:r>
      <w:r w:rsidR="001B78E8">
        <w:rPr>
          <w:rFonts w:eastAsia="Calibri" w:cstheme="minorHAnsi"/>
        </w:rPr>
        <w:t>tečajevi i stručni ispiti</w:t>
      </w:r>
      <w:r w:rsidR="004E67B2">
        <w:rPr>
          <w:rFonts w:eastAsia="Calibri" w:cstheme="minorHAnsi"/>
        </w:rPr>
        <w:t>, namirnice</w:t>
      </w:r>
      <w:r w:rsidRPr="000D7673">
        <w:rPr>
          <w:rFonts w:eastAsia="Calibri" w:cstheme="minorHAnsi"/>
        </w:rPr>
        <w:t xml:space="preserve">. </w:t>
      </w:r>
    </w:p>
    <w:p w14:paraId="59CAC915" w14:textId="7FEBF455" w:rsidR="00D80573" w:rsidRDefault="004D46FC" w:rsidP="004D46FC">
      <w:pPr>
        <w:ind w:left="708"/>
        <w:jc w:val="both"/>
        <w:rPr>
          <w:rFonts w:eastAsia="Times New Roman" w:cstheme="minorHAnsi"/>
          <w:b/>
          <w:bCs/>
          <w:color w:val="000000"/>
          <w:lang w:eastAsia="en-GB"/>
        </w:rPr>
      </w:pPr>
      <w:r>
        <w:rPr>
          <w:rFonts w:eastAsia="Times New Roman" w:cstheme="minorHAnsi"/>
          <w:b/>
          <w:bCs/>
          <w:color w:val="000000"/>
          <w:lang w:eastAsia="en-GB"/>
        </w:rPr>
        <w:t xml:space="preserve">       </w:t>
      </w:r>
      <w:r w:rsidR="001403FE" w:rsidRPr="001403FE">
        <w:rPr>
          <w:rFonts w:eastAsia="Times New Roman" w:cstheme="minorHAnsi"/>
          <w:b/>
          <w:bCs/>
          <w:color w:val="000000"/>
          <w:lang w:eastAsia="en-GB"/>
        </w:rPr>
        <w:t xml:space="preserve">4.4.1922 Prihodi za posebne namjene Vlaški puti </w:t>
      </w:r>
      <w:r w:rsidR="001403FE">
        <w:rPr>
          <w:rFonts w:eastAsia="Times New Roman" w:cstheme="minorHAnsi"/>
          <w:b/>
          <w:bCs/>
          <w:color w:val="000000"/>
          <w:lang w:eastAsia="en-GB"/>
        </w:rPr>
        <w:t>–</w:t>
      </w:r>
      <w:r w:rsidR="001403FE" w:rsidRPr="001403FE">
        <w:rPr>
          <w:rFonts w:eastAsia="Times New Roman" w:cstheme="minorHAnsi"/>
          <w:b/>
          <w:bCs/>
          <w:color w:val="000000"/>
          <w:lang w:eastAsia="en-GB"/>
        </w:rPr>
        <w:t xml:space="preserve"> višak</w:t>
      </w:r>
    </w:p>
    <w:p w14:paraId="5C749AA7" w14:textId="30F2465C" w:rsidR="001403FE" w:rsidRPr="001403FE" w:rsidRDefault="001403FE" w:rsidP="005F2698">
      <w:pPr>
        <w:jc w:val="both"/>
        <w:rPr>
          <w:rFonts w:eastAsia="Calibri" w:cstheme="minorHAnsi"/>
        </w:rPr>
      </w:pPr>
      <w:r w:rsidRPr="001403FE">
        <w:rPr>
          <w:rFonts w:eastAsia="Times New Roman" w:cstheme="minorHAnsi"/>
          <w:color w:val="000000"/>
          <w:lang w:eastAsia="en-GB"/>
        </w:rPr>
        <w:t xml:space="preserve">Prihodi za posebne namjene Vlaški puti – višak </w:t>
      </w:r>
      <w:r>
        <w:rPr>
          <w:rFonts w:eastAsia="Times New Roman" w:cstheme="minorHAnsi"/>
          <w:color w:val="000000"/>
          <w:lang w:eastAsia="en-GB"/>
        </w:rPr>
        <w:t>u</w:t>
      </w:r>
      <w:r w:rsidRPr="001403FE">
        <w:rPr>
          <w:rFonts w:eastAsia="Times New Roman" w:cstheme="minorHAnsi"/>
          <w:color w:val="000000"/>
          <w:lang w:eastAsia="en-GB"/>
        </w:rPr>
        <w:t xml:space="preserve">većan je za </w:t>
      </w:r>
      <w:r>
        <w:rPr>
          <w:rFonts w:eastAsia="Times New Roman" w:cstheme="minorHAnsi"/>
          <w:color w:val="000000"/>
          <w:lang w:eastAsia="en-GB"/>
        </w:rPr>
        <w:t xml:space="preserve">667,40 eura te sada iznosi </w:t>
      </w:r>
      <w:r w:rsidRPr="001403FE">
        <w:rPr>
          <w:rFonts w:eastAsia="Times New Roman" w:cstheme="minorHAnsi"/>
          <w:color w:val="000000"/>
          <w:lang w:eastAsia="en-GB"/>
        </w:rPr>
        <w:t>1.167,40</w:t>
      </w:r>
      <w:r>
        <w:rPr>
          <w:rFonts w:eastAsia="Times New Roman" w:cstheme="minorHAnsi"/>
          <w:color w:val="000000"/>
          <w:lang w:eastAsia="en-GB"/>
        </w:rPr>
        <w:t xml:space="preserve"> eura</w:t>
      </w:r>
      <w:r w:rsidRPr="001403FE">
        <w:rPr>
          <w:rFonts w:eastAsia="Times New Roman" w:cstheme="minorHAnsi"/>
          <w:color w:val="000000"/>
          <w:lang w:eastAsia="en-GB"/>
        </w:rPr>
        <w:t xml:space="preserve">, a odnosi se na </w:t>
      </w:r>
      <w:r>
        <w:rPr>
          <w:rFonts w:eastAsia="Times New Roman" w:cstheme="minorHAnsi"/>
          <w:color w:val="000000"/>
          <w:lang w:eastAsia="en-GB"/>
        </w:rPr>
        <w:t>rashode za zaposlene, intelektualne usluge i reprezentaciju.</w:t>
      </w:r>
    </w:p>
    <w:p w14:paraId="2BBA7CAD" w14:textId="3A72CDAC" w:rsidR="00A55D58" w:rsidRPr="00F8228A" w:rsidRDefault="002B30CA" w:rsidP="00A55D58">
      <w:pPr>
        <w:jc w:val="both"/>
        <w:rPr>
          <w:rFonts w:eastAsia="Calibri" w:cstheme="minorHAnsi"/>
        </w:rPr>
      </w:pPr>
      <w:r w:rsidRPr="00150064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A800102</w:t>
      </w:r>
      <w:r w:rsidR="00A55D58" w:rsidRPr="00F8228A">
        <w:rPr>
          <w:rFonts w:eastAsia="Calibri" w:cstheme="minorHAnsi"/>
          <w:b/>
        </w:rPr>
        <w:t xml:space="preserve"> Programska aktivnost Očuvajmo naš jezik i tradiciju</w:t>
      </w:r>
      <w:r w:rsidR="00A55D58" w:rsidRPr="00F8228A">
        <w:rPr>
          <w:rFonts w:eastAsia="Calibri" w:cstheme="minorHAnsi"/>
        </w:rPr>
        <w:t xml:space="preserve"> uvećan je za </w:t>
      </w:r>
      <w:r w:rsidR="00F8228A" w:rsidRPr="00F8228A">
        <w:rPr>
          <w:rFonts w:eastAsia="Calibri" w:cstheme="minorHAnsi"/>
        </w:rPr>
        <w:t>900,00</w:t>
      </w:r>
      <w:r w:rsidR="00A55D58" w:rsidRPr="00F8228A">
        <w:rPr>
          <w:rFonts w:eastAsia="Calibri" w:cstheme="minorHAnsi"/>
        </w:rPr>
        <w:t xml:space="preserve"> </w:t>
      </w:r>
      <w:r w:rsidR="001403FE">
        <w:rPr>
          <w:rFonts w:eastAsia="Times New Roman" w:cstheme="minorHAnsi"/>
          <w:color w:val="000000"/>
          <w:lang w:eastAsia="en-GB"/>
        </w:rPr>
        <w:t>eura</w:t>
      </w:r>
      <w:r w:rsidR="00A55D58" w:rsidRPr="00F8228A">
        <w:rPr>
          <w:rFonts w:eastAsia="Calibri" w:cstheme="minorHAnsi"/>
        </w:rPr>
        <w:t xml:space="preserve"> i sada iznosi </w:t>
      </w:r>
      <w:r w:rsidR="00F8228A" w:rsidRPr="004D46FC">
        <w:rPr>
          <w:rFonts w:eastAsia="Times New Roman" w:cstheme="minorHAnsi"/>
          <w:color w:val="000000"/>
          <w:lang w:eastAsia="en-GB"/>
        </w:rPr>
        <w:t>9.773,00</w:t>
      </w:r>
      <w:r w:rsidR="001403FE" w:rsidRPr="004D46FC">
        <w:rPr>
          <w:rFonts w:eastAsia="Times New Roman" w:cstheme="minorHAnsi"/>
          <w:color w:val="000000"/>
          <w:lang w:eastAsia="en-GB"/>
        </w:rPr>
        <w:t xml:space="preserve"> </w:t>
      </w:r>
      <w:r w:rsidR="001403FE">
        <w:rPr>
          <w:rFonts w:eastAsia="Times New Roman" w:cstheme="minorHAnsi"/>
          <w:color w:val="000000"/>
          <w:lang w:eastAsia="en-GB"/>
        </w:rPr>
        <w:t>eura</w:t>
      </w:r>
    </w:p>
    <w:p w14:paraId="2C4DD204" w14:textId="77777777" w:rsidR="00A55D58" w:rsidRPr="007D546A" w:rsidRDefault="00A55D58" w:rsidP="00A55D58">
      <w:pPr>
        <w:jc w:val="both"/>
        <w:rPr>
          <w:rFonts w:ascii="Arial" w:eastAsia="Calibri" w:hAnsi="Arial" w:cs="Arial"/>
        </w:rPr>
      </w:pPr>
    </w:p>
    <w:p w14:paraId="5451300B" w14:textId="72F3CC3B" w:rsidR="00A55D58" w:rsidRPr="002B30CA" w:rsidRDefault="004D46FC" w:rsidP="004D46FC">
      <w:pPr>
        <w:ind w:left="708"/>
        <w:jc w:val="both"/>
        <w:rPr>
          <w:rFonts w:eastAsia="Calibri" w:cstheme="minorHAnsi"/>
        </w:rPr>
      </w:pPr>
      <w:r>
        <w:rPr>
          <w:rFonts w:eastAsia="Calibri" w:cstheme="minorHAnsi"/>
          <w:b/>
          <w:bCs/>
        </w:rPr>
        <w:t xml:space="preserve">      </w:t>
      </w:r>
      <w:r w:rsidR="00A55D58" w:rsidRPr="004D46FC">
        <w:rPr>
          <w:rFonts w:eastAsia="Calibri" w:cstheme="minorHAnsi"/>
          <w:b/>
          <w:bCs/>
        </w:rPr>
        <w:t>5.2.2. Primitak od tekuće pomoć iz Državnog proračuna (Ministarstvo kulture</w:t>
      </w:r>
      <w:r w:rsidR="00A55D58" w:rsidRPr="002B30CA">
        <w:rPr>
          <w:rFonts w:eastAsia="Calibri" w:cstheme="minorHAnsi"/>
        </w:rPr>
        <w:t xml:space="preserve">) za program Očuvajmo naš jezik i tradiciju veći je za </w:t>
      </w:r>
      <w:r w:rsidR="00F8228A" w:rsidRPr="002B30CA">
        <w:rPr>
          <w:rFonts w:eastAsia="Calibri" w:cstheme="minorHAnsi"/>
        </w:rPr>
        <w:t>900</w:t>
      </w:r>
      <w:r w:rsidR="001403FE">
        <w:rPr>
          <w:rFonts w:eastAsia="Calibri" w:cstheme="minorHAnsi"/>
        </w:rPr>
        <w:t>,00</w:t>
      </w:r>
      <w:r w:rsidR="00A55D58" w:rsidRPr="002B30CA">
        <w:rPr>
          <w:rFonts w:eastAsia="Calibri" w:cstheme="minorHAnsi"/>
        </w:rPr>
        <w:t xml:space="preserve"> </w:t>
      </w:r>
      <w:r w:rsidR="001403FE">
        <w:rPr>
          <w:rFonts w:eastAsia="Times New Roman" w:cstheme="minorHAnsi"/>
          <w:color w:val="000000"/>
          <w:lang w:eastAsia="en-GB"/>
        </w:rPr>
        <w:t>eura</w:t>
      </w:r>
      <w:r w:rsidR="00A55D58" w:rsidRPr="002B30CA">
        <w:rPr>
          <w:rFonts w:eastAsia="Calibri" w:cstheme="minorHAnsi"/>
        </w:rPr>
        <w:t>, a odnosi se na pokrivanje troškova za zaposlene na programu Očuvajmo naš jezik i tradiciju.</w:t>
      </w:r>
    </w:p>
    <w:p w14:paraId="49AD0736" w14:textId="6BC98ED5" w:rsidR="00A55D58" w:rsidRPr="002B30CA" w:rsidRDefault="004D46FC" w:rsidP="00A55D58">
      <w:pPr>
        <w:jc w:val="both"/>
        <w:rPr>
          <w:rFonts w:eastAsia="Calibri" w:cstheme="minorHAnsi"/>
        </w:rPr>
      </w:pPr>
      <w:r>
        <w:rPr>
          <w:rFonts w:eastAsia="Calibri" w:cstheme="minorHAnsi"/>
          <w:b/>
          <w:bCs/>
        </w:rPr>
        <w:t xml:space="preserve">                    </w:t>
      </w:r>
      <w:r w:rsidR="002B30CA" w:rsidRPr="004D46FC">
        <w:rPr>
          <w:rFonts w:eastAsia="Calibri" w:cstheme="minorHAnsi"/>
          <w:b/>
          <w:bCs/>
        </w:rPr>
        <w:t>4.4.1.Prihod za posebne namjene</w:t>
      </w:r>
      <w:r w:rsidR="00A55D58" w:rsidRPr="004D46FC">
        <w:rPr>
          <w:rFonts w:eastAsia="Calibri" w:cstheme="minorHAnsi"/>
          <w:b/>
          <w:bCs/>
        </w:rPr>
        <w:t xml:space="preserve"> Vlaški puti</w:t>
      </w:r>
      <w:r w:rsidR="00A55D58" w:rsidRPr="002B30CA">
        <w:rPr>
          <w:rFonts w:eastAsia="Calibri" w:cstheme="minorHAnsi"/>
        </w:rPr>
        <w:t xml:space="preserve"> </w:t>
      </w:r>
      <w:r w:rsidR="002B30CA" w:rsidRPr="002B30CA">
        <w:rPr>
          <w:rFonts w:eastAsia="Calibri" w:cstheme="minorHAnsi"/>
        </w:rPr>
        <w:t xml:space="preserve">umanjen je za 713,00 eura, </w:t>
      </w:r>
      <w:r w:rsidR="00A55D58" w:rsidRPr="002B30CA">
        <w:rPr>
          <w:rFonts w:eastAsia="Calibri" w:cstheme="minorHAnsi"/>
        </w:rPr>
        <w:t xml:space="preserve">a odnosi se na pokrivanje troškova za  zaposlene na programu. </w:t>
      </w:r>
    </w:p>
    <w:p w14:paraId="0DFA8E11" w14:textId="70AD86DC" w:rsidR="00A55D58" w:rsidRPr="003D1607" w:rsidRDefault="004D46FC" w:rsidP="00A55D58">
      <w:pPr>
        <w:jc w:val="both"/>
        <w:rPr>
          <w:rFonts w:eastAsia="Calibri" w:cstheme="minorHAnsi"/>
        </w:rPr>
      </w:pPr>
      <w:r>
        <w:rPr>
          <w:rFonts w:eastAsia="Calibri" w:cstheme="minorHAnsi"/>
          <w:b/>
          <w:bCs/>
        </w:rPr>
        <w:lastRenderedPageBreak/>
        <w:t xml:space="preserve">                    </w:t>
      </w:r>
      <w:r w:rsidR="002B30CA" w:rsidRPr="004D46FC">
        <w:rPr>
          <w:rFonts w:eastAsia="Calibri" w:cstheme="minorHAnsi"/>
          <w:b/>
          <w:bCs/>
        </w:rPr>
        <w:t>4.4.1922 Prihodi za posebne namjene Vlaški puti- višak</w:t>
      </w:r>
      <w:r w:rsidR="002B30CA" w:rsidRPr="002B30CA">
        <w:rPr>
          <w:rFonts w:eastAsia="Calibri" w:cstheme="minorHAnsi"/>
        </w:rPr>
        <w:t xml:space="preserve"> uvećan je za 713,00 eura, a odnosi se na pokrivanje troškova za zaposlene na programu.</w:t>
      </w:r>
    </w:p>
    <w:p w14:paraId="1C50DA0C" w14:textId="541F8350" w:rsidR="00A55D58" w:rsidRPr="00376D01" w:rsidRDefault="00A55D58" w:rsidP="00A55D58">
      <w:pPr>
        <w:jc w:val="both"/>
        <w:rPr>
          <w:rFonts w:eastAsia="Calibri" w:cstheme="minorHAnsi"/>
        </w:rPr>
      </w:pPr>
      <w:r w:rsidRPr="002B30CA">
        <w:rPr>
          <w:rFonts w:eastAsia="Calibri" w:cstheme="minorHAnsi"/>
          <w:b/>
        </w:rPr>
        <w:t>K800001 Programska aktivnost – Vlaški puti  Izrada digitalnih sadržaja na vlaškom jezik</w:t>
      </w:r>
      <w:r w:rsidRPr="002B30CA">
        <w:rPr>
          <w:rFonts w:eastAsia="Calibri" w:cstheme="minorHAnsi"/>
        </w:rPr>
        <w:t xml:space="preserve"> – </w:t>
      </w:r>
      <w:r w:rsidR="002B30CA" w:rsidRPr="002B30CA">
        <w:rPr>
          <w:rFonts w:eastAsia="Calibri" w:cstheme="minorHAnsi"/>
        </w:rPr>
        <w:t xml:space="preserve">uvećan je za 43,00 </w:t>
      </w:r>
      <w:r w:rsidR="001403FE">
        <w:rPr>
          <w:rFonts w:eastAsia="Times New Roman" w:cstheme="minorHAnsi"/>
          <w:color w:val="000000"/>
          <w:lang w:eastAsia="en-GB"/>
        </w:rPr>
        <w:t>eura</w:t>
      </w:r>
      <w:r w:rsidR="002B30CA" w:rsidRPr="002B30CA">
        <w:rPr>
          <w:rFonts w:eastAsia="Calibri" w:cstheme="minorHAnsi"/>
        </w:rPr>
        <w:t xml:space="preserve"> </w:t>
      </w:r>
      <w:r w:rsidRPr="002B30CA">
        <w:rPr>
          <w:rFonts w:eastAsia="Calibri" w:cstheme="minorHAnsi"/>
        </w:rPr>
        <w:t>,</w:t>
      </w:r>
      <w:r w:rsidR="004D46FC">
        <w:rPr>
          <w:rFonts w:eastAsia="Calibri" w:cstheme="minorHAnsi"/>
        </w:rPr>
        <w:t xml:space="preserve"> </w:t>
      </w:r>
      <w:r w:rsidR="002B30CA" w:rsidRPr="002B30CA">
        <w:rPr>
          <w:rFonts w:eastAsia="Calibri" w:cstheme="minorHAnsi"/>
        </w:rPr>
        <w:t xml:space="preserve">te sada iznosi </w:t>
      </w:r>
      <w:r w:rsidRPr="002B30CA">
        <w:rPr>
          <w:rFonts w:eastAsia="Calibri" w:cstheme="minorHAnsi"/>
        </w:rPr>
        <w:t xml:space="preserve"> </w:t>
      </w:r>
      <w:r w:rsidR="002B30CA" w:rsidRPr="004D46FC">
        <w:rPr>
          <w:rFonts w:eastAsia="Times New Roman" w:cstheme="minorHAnsi"/>
          <w:color w:val="000000"/>
          <w:lang w:eastAsia="en-GB"/>
        </w:rPr>
        <w:t>3.582,00</w:t>
      </w:r>
      <w:r w:rsidR="002B30CA" w:rsidRPr="002B30CA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r w:rsidR="001403FE">
        <w:rPr>
          <w:rFonts w:eastAsia="Times New Roman" w:cstheme="minorHAnsi"/>
          <w:color w:val="000000"/>
          <w:lang w:eastAsia="en-GB"/>
        </w:rPr>
        <w:t>eura</w:t>
      </w:r>
      <w:r w:rsidRPr="002B30CA">
        <w:rPr>
          <w:rFonts w:eastAsia="Calibri" w:cstheme="minorHAnsi"/>
        </w:rPr>
        <w:t xml:space="preserve">, </w:t>
      </w:r>
    </w:p>
    <w:p w14:paraId="7D59CE21" w14:textId="11869AD0" w:rsidR="004D46FC" w:rsidRDefault="004D46FC" w:rsidP="004D46FC">
      <w:pPr>
        <w:spacing w:after="0" w:line="240" w:lineRule="auto"/>
        <w:ind w:left="708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b/>
          <w:bCs/>
          <w:color w:val="000000"/>
          <w:lang w:eastAsia="en-GB"/>
        </w:rPr>
        <w:t xml:space="preserve">     </w:t>
      </w:r>
      <w:r w:rsidRPr="004D46FC">
        <w:rPr>
          <w:rFonts w:eastAsia="Times New Roman" w:cstheme="minorHAnsi"/>
          <w:b/>
          <w:bCs/>
          <w:color w:val="000000"/>
          <w:lang w:eastAsia="en-GB"/>
        </w:rPr>
        <w:t>4.4.1</w:t>
      </w:r>
      <w:r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r w:rsidRPr="004D46FC">
        <w:rPr>
          <w:rFonts w:eastAsia="Calibri" w:cstheme="minorHAnsi"/>
          <w:b/>
          <w:bCs/>
        </w:rPr>
        <w:t>Prihod za posebne namjene Vlaški puti</w:t>
      </w:r>
      <w:r w:rsidRPr="002B30CA">
        <w:rPr>
          <w:rFonts w:eastAsia="Calibri" w:cstheme="minorHAnsi"/>
        </w:rPr>
        <w:t xml:space="preserve"> umanjen je za </w:t>
      </w:r>
      <w:r>
        <w:rPr>
          <w:rFonts w:eastAsia="Calibri" w:cstheme="minorHAnsi"/>
        </w:rPr>
        <w:t>607,</w:t>
      </w:r>
      <w:r w:rsidRPr="002B30CA">
        <w:rPr>
          <w:rFonts w:eastAsia="Calibri" w:cstheme="minorHAnsi"/>
        </w:rPr>
        <w:t xml:space="preserve">00 eura, a odnosi se na pokrivanje troškova za </w:t>
      </w:r>
      <w:r w:rsidRPr="004D46FC">
        <w:rPr>
          <w:rFonts w:eastAsia="Calibri" w:cstheme="minorHAnsi"/>
        </w:rPr>
        <w:t>i</w:t>
      </w:r>
      <w:r w:rsidRPr="004D46FC">
        <w:rPr>
          <w:rFonts w:eastAsia="Times New Roman" w:cstheme="minorHAnsi"/>
          <w:lang w:eastAsia="en-GB"/>
        </w:rPr>
        <w:t>ntelektualne i osobne usluge</w:t>
      </w:r>
    </w:p>
    <w:p w14:paraId="7EF6CDA7" w14:textId="77777777" w:rsidR="004D46FC" w:rsidRPr="007D546A" w:rsidRDefault="004D46FC" w:rsidP="00A55D58">
      <w:pPr>
        <w:jc w:val="both"/>
        <w:rPr>
          <w:rFonts w:ascii="Arial" w:eastAsia="Calibri" w:hAnsi="Arial" w:cs="Arial"/>
        </w:rPr>
      </w:pPr>
    </w:p>
    <w:p w14:paraId="7E649949" w14:textId="54051656" w:rsidR="00A752C5" w:rsidRPr="00A752C5" w:rsidRDefault="004D46FC" w:rsidP="003D1607">
      <w:pPr>
        <w:ind w:left="708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</w:t>
      </w:r>
      <w:r w:rsidR="00A55D58" w:rsidRPr="003B4B87">
        <w:rPr>
          <w:rFonts w:eastAsia="Calibri" w:cstheme="minorHAnsi"/>
          <w:b/>
          <w:bCs/>
        </w:rPr>
        <w:t>5.2.2. Primitak - tekuća pomoć iz Državnog proračuna (Ministarstvo kulture)</w:t>
      </w:r>
      <w:r w:rsidR="00A55D58" w:rsidRPr="004D46FC">
        <w:rPr>
          <w:rFonts w:eastAsia="Calibri" w:cstheme="minorHAnsi"/>
        </w:rPr>
        <w:t xml:space="preserve"> za program Izrada digitalnih sadržaja na vlaškom jeziku</w:t>
      </w:r>
      <w:r w:rsidR="003B4B87">
        <w:rPr>
          <w:rFonts w:eastAsia="Calibri" w:cstheme="minorHAnsi"/>
        </w:rPr>
        <w:t xml:space="preserve"> povećan je</w:t>
      </w:r>
      <w:r w:rsidR="00A55D58" w:rsidRPr="004D46FC">
        <w:rPr>
          <w:rFonts w:eastAsia="Calibri" w:cstheme="minorHAnsi"/>
        </w:rPr>
        <w:t xml:space="preserve"> u iznosu od </w:t>
      </w:r>
      <w:r w:rsidR="003B4B87">
        <w:rPr>
          <w:rFonts w:eastAsia="Calibri" w:cstheme="minorHAnsi"/>
        </w:rPr>
        <w:t>650,00 eura, a</w:t>
      </w:r>
      <w:r w:rsidR="00A55D58" w:rsidRPr="004D46FC">
        <w:rPr>
          <w:rFonts w:eastAsia="Calibri" w:cstheme="minorHAnsi"/>
        </w:rPr>
        <w:t xml:space="preserve"> raspoređuje se </w:t>
      </w:r>
      <w:r w:rsidR="003B4B87">
        <w:rPr>
          <w:rFonts w:eastAsia="Calibri" w:cstheme="minorHAnsi"/>
        </w:rPr>
        <w:t>na</w:t>
      </w:r>
      <w:r w:rsidR="00A55D58" w:rsidRPr="004D46FC">
        <w:rPr>
          <w:rFonts w:eastAsia="Calibri" w:cstheme="minorHAnsi"/>
        </w:rPr>
        <w:t xml:space="preserve"> stavk</w:t>
      </w:r>
      <w:r w:rsidR="003B4B87">
        <w:rPr>
          <w:rFonts w:eastAsia="Calibri" w:cstheme="minorHAnsi"/>
        </w:rPr>
        <w:t>u</w:t>
      </w:r>
      <w:r w:rsidR="00A55D58" w:rsidRPr="004D46FC">
        <w:rPr>
          <w:rFonts w:eastAsia="Calibri" w:cstheme="minorHAnsi"/>
        </w:rPr>
        <w:t xml:space="preserve"> rashod</w:t>
      </w:r>
      <w:r w:rsidR="003B4B87">
        <w:rPr>
          <w:rFonts w:eastAsia="Calibri" w:cstheme="minorHAnsi"/>
        </w:rPr>
        <w:t>a</w:t>
      </w:r>
      <w:r w:rsidR="00A55D58" w:rsidRPr="004D46FC">
        <w:rPr>
          <w:rFonts w:eastAsia="Calibri" w:cstheme="minorHAnsi"/>
        </w:rPr>
        <w:t xml:space="preserve"> za autorsk</w:t>
      </w:r>
      <w:r w:rsidR="003B4B87">
        <w:rPr>
          <w:rFonts w:eastAsia="Calibri" w:cstheme="minorHAnsi"/>
        </w:rPr>
        <w:t>e</w:t>
      </w:r>
      <w:r w:rsidR="00A55D58" w:rsidRPr="004D46FC">
        <w:rPr>
          <w:rFonts w:eastAsia="Calibri" w:cstheme="minorHAnsi"/>
        </w:rPr>
        <w:t xml:space="preserve"> honorar</w:t>
      </w:r>
      <w:r w:rsidR="003B4B87">
        <w:rPr>
          <w:rFonts w:eastAsia="Calibri" w:cstheme="minorHAnsi"/>
        </w:rPr>
        <w:t>e</w:t>
      </w:r>
      <w:r w:rsidR="00A55D58" w:rsidRPr="004D46FC">
        <w:rPr>
          <w:rFonts w:eastAsia="Calibri" w:cstheme="minorHAnsi"/>
        </w:rPr>
        <w:t>.</w:t>
      </w:r>
    </w:p>
    <w:p w14:paraId="6F3DA3F7" w14:textId="3384613B" w:rsidR="00A55D58" w:rsidRPr="00A752C5" w:rsidRDefault="00A55D58" w:rsidP="00A55D58">
      <w:pPr>
        <w:jc w:val="both"/>
        <w:rPr>
          <w:rFonts w:eastAsia="Calibri" w:cstheme="minorHAnsi"/>
          <w:sz w:val="24"/>
          <w:szCs w:val="24"/>
        </w:rPr>
      </w:pPr>
      <w:r w:rsidRPr="00A752C5">
        <w:rPr>
          <w:rFonts w:eastAsia="Calibri" w:cstheme="minorHAnsi"/>
          <w:b/>
          <w:bCs/>
          <w:sz w:val="24"/>
          <w:szCs w:val="24"/>
        </w:rPr>
        <w:t>Kapitalni projekt</w:t>
      </w:r>
      <w:r w:rsidRPr="00A752C5">
        <w:rPr>
          <w:rFonts w:eastAsia="Calibri" w:cstheme="minorHAnsi"/>
          <w:sz w:val="24"/>
          <w:szCs w:val="24"/>
        </w:rPr>
        <w:t xml:space="preserve"> </w:t>
      </w:r>
      <w:r w:rsidRPr="00A752C5">
        <w:rPr>
          <w:rFonts w:eastAsia="Calibri" w:cstheme="minorHAnsi"/>
          <w:b/>
          <w:sz w:val="24"/>
          <w:szCs w:val="24"/>
        </w:rPr>
        <w:t>K800002 Uređenje i opremanja Interpretacijskog centra Vlaški, te tematskih staza Putevima kontrabande</w:t>
      </w:r>
      <w:r w:rsidRPr="00A752C5">
        <w:rPr>
          <w:rFonts w:eastAsia="Calibri" w:cstheme="minorHAnsi"/>
          <w:sz w:val="24"/>
          <w:szCs w:val="24"/>
        </w:rPr>
        <w:t xml:space="preserve"> </w:t>
      </w:r>
      <w:r w:rsidR="00A752C5" w:rsidRPr="00A752C5">
        <w:rPr>
          <w:rFonts w:eastAsia="Calibri" w:cstheme="minorHAnsi"/>
          <w:sz w:val="24"/>
          <w:szCs w:val="24"/>
        </w:rPr>
        <w:t>umanjen</w:t>
      </w:r>
      <w:r w:rsidRPr="00A752C5">
        <w:rPr>
          <w:rFonts w:eastAsia="Calibri" w:cstheme="minorHAnsi"/>
          <w:sz w:val="24"/>
          <w:szCs w:val="24"/>
        </w:rPr>
        <w:t xml:space="preserve"> je za  iznos od </w:t>
      </w:r>
      <w:r w:rsidR="00A752C5" w:rsidRPr="00A752C5">
        <w:rPr>
          <w:rFonts w:eastAsia="Calibri" w:cstheme="minorHAnsi"/>
          <w:sz w:val="24"/>
          <w:szCs w:val="24"/>
        </w:rPr>
        <w:t>57,00</w:t>
      </w:r>
      <w:r w:rsidRPr="00A752C5">
        <w:rPr>
          <w:rFonts w:eastAsia="Calibri" w:cstheme="minorHAnsi"/>
          <w:sz w:val="24"/>
          <w:szCs w:val="24"/>
        </w:rPr>
        <w:t xml:space="preserve"> </w:t>
      </w:r>
      <w:r w:rsidR="001403FE" w:rsidRPr="00A752C5">
        <w:rPr>
          <w:rFonts w:eastAsia="Times New Roman" w:cstheme="minorHAnsi"/>
          <w:color w:val="000000"/>
          <w:sz w:val="24"/>
          <w:szCs w:val="24"/>
          <w:lang w:eastAsia="en-GB"/>
        </w:rPr>
        <w:t>eura</w:t>
      </w:r>
      <w:r w:rsidRPr="00A752C5">
        <w:rPr>
          <w:rFonts w:eastAsia="Calibri" w:cstheme="minorHAnsi"/>
          <w:sz w:val="24"/>
          <w:szCs w:val="24"/>
        </w:rPr>
        <w:t xml:space="preserve"> te sada iznosi </w:t>
      </w:r>
      <w:r w:rsidR="00A752C5" w:rsidRPr="00A752C5">
        <w:rPr>
          <w:rFonts w:eastAsia="Times New Roman" w:cstheme="minorHAnsi"/>
          <w:color w:val="000000"/>
          <w:sz w:val="24"/>
          <w:szCs w:val="24"/>
          <w:lang w:eastAsia="en-GB"/>
        </w:rPr>
        <w:t>2,543,00</w:t>
      </w:r>
      <w:r w:rsidR="00A752C5" w:rsidRPr="00A752C5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="001403FE" w:rsidRPr="00A752C5">
        <w:rPr>
          <w:rFonts w:eastAsia="Times New Roman" w:cstheme="minorHAnsi"/>
          <w:color w:val="000000"/>
          <w:sz w:val="24"/>
          <w:szCs w:val="24"/>
          <w:lang w:eastAsia="en-GB"/>
        </w:rPr>
        <w:t>eura</w:t>
      </w:r>
      <w:r w:rsidRPr="00A752C5">
        <w:rPr>
          <w:rFonts w:eastAsia="Calibri" w:cstheme="minorHAnsi"/>
          <w:sz w:val="24"/>
          <w:szCs w:val="24"/>
        </w:rPr>
        <w:t xml:space="preserve">. </w:t>
      </w:r>
    </w:p>
    <w:p w14:paraId="2AC83AEF" w14:textId="2E7CD3D2" w:rsidR="00A55D58" w:rsidRPr="00A752C5" w:rsidRDefault="003B4B87" w:rsidP="00A752C5">
      <w:pPr>
        <w:ind w:firstLine="708"/>
        <w:jc w:val="both"/>
        <w:rPr>
          <w:rFonts w:eastAsia="Calibri" w:cstheme="minorHAnsi"/>
        </w:rPr>
      </w:pPr>
      <w:r w:rsidRPr="00A752C5">
        <w:rPr>
          <w:rFonts w:eastAsia="Times New Roman" w:cstheme="minorHAnsi"/>
          <w:b/>
          <w:bCs/>
          <w:color w:val="000000"/>
          <w:lang w:eastAsia="en-GB"/>
        </w:rPr>
        <w:t xml:space="preserve">5.4.3 </w:t>
      </w:r>
      <w:r w:rsidR="00A55D58" w:rsidRPr="00A752C5">
        <w:rPr>
          <w:rFonts w:eastAsia="Calibri" w:cstheme="minorHAnsi"/>
          <w:b/>
          <w:bCs/>
        </w:rPr>
        <w:t>Primitak od kapitalne pomoći proračuna Istarske županije UO za turizam</w:t>
      </w:r>
      <w:r w:rsidR="00A55D58" w:rsidRPr="00A752C5">
        <w:rPr>
          <w:rFonts w:eastAsia="Calibri" w:cstheme="minorHAnsi"/>
        </w:rPr>
        <w:t xml:space="preserve"> </w:t>
      </w:r>
      <w:r w:rsidRPr="00A752C5">
        <w:rPr>
          <w:rFonts w:eastAsia="Calibri" w:cstheme="minorHAnsi"/>
        </w:rPr>
        <w:t>umanjen je</w:t>
      </w:r>
      <w:r w:rsidR="00A55D58" w:rsidRPr="00A752C5">
        <w:rPr>
          <w:rFonts w:eastAsia="Calibri" w:cstheme="minorHAnsi"/>
        </w:rPr>
        <w:t xml:space="preserve"> u iznosu </w:t>
      </w:r>
      <w:r w:rsidRPr="00A752C5">
        <w:rPr>
          <w:rFonts w:eastAsia="Times New Roman" w:cstheme="minorHAnsi"/>
          <w:color w:val="000000"/>
          <w:lang w:eastAsia="en-GB"/>
        </w:rPr>
        <w:t>57,00</w:t>
      </w:r>
      <w:r w:rsidRPr="00A752C5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r w:rsidRPr="00A752C5">
        <w:rPr>
          <w:rFonts w:eastAsia="Calibri" w:cstheme="minorHAnsi"/>
        </w:rPr>
        <w:t>eura</w:t>
      </w:r>
      <w:r w:rsidR="00A55D58" w:rsidRPr="00A752C5">
        <w:rPr>
          <w:rFonts w:eastAsia="Calibri" w:cstheme="minorHAnsi"/>
        </w:rPr>
        <w:t>, a odnosi se na opremanje Interpretacijskog centra Vlaški puti te tematskih staza Putevima kontrabanda.</w:t>
      </w:r>
    </w:p>
    <w:p w14:paraId="21478C6D" w14:textId="77777777" w:rsidR="00376D01" w:rsidRDefault="00376D01" w:rsidP="00376D01">
      <w:pPr>
        <w:spacing w:after="0" w:line="240" w:lineRule="auto"/>
        <w:ind w:left="9204" w:firstLine="708"/>
      </w:pPr>
      <w:r>
        <w:t>Ravnateljica</w:t>
      </w:r>
    </w:p>
    <w:p w14:paraId="2E7D38EB" w14:textId="017BF08F" w:rsidR="00376D01" w:rsidRDefault="00376D01" w:rsidP="00376D01">
      <w:pPr>
        <w:spacing w:after="0" w:line="240" w:lineRule="auto"/>
      </w:pPr>
      <w:r>
        <w:tab/>
      </w:r>
      <w:r>
        <w:tab/>
      </w:r>
      <w:r>
        <w:tab/>
      </w:r>
    </w:p>
    <w:p w14:paraId="14FD4A7E" w14:textId="77777777" w:rsidR="00376D01" w:rsidRDefault="00376D01" w:rsidP="00376D01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697"/>
        </w:tabs>
        <w:spacing w:after="270"/>
        <w:ind w:left="-1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Viviana</w:t>
      </w:r>
      <w:proofErr w:type="spellEnd"/>
      <w:r>
        <w:t xml:space="preserve"> </w:t>
      </w:r>
      <w:proofErr w:type="spellStart"/>
      <w:r>
        <w:t>Brkarić</w:t>
      </w:r>
      <w:proofErr w:type="spellEnd"/>
      <w:r>
        <w:t xml:space="preserve">, </w:t>
      </w:r>
      <w:proofErr w:type="spellStart"/>
      <w:r>
        <w:t>mag.oec</w:t>
      </w:r>
      <w:proofErr w:type="spellEnd"/>
      <w:r>
        <w:t xml:space="preserve"> </w:t>
      </w:r>
    </w:p>
    <w:p w14:paraId="6803A045" w14:textId="77777777" w:rsidR="005F2698" w:rsidRPr="000D7673" w:rsidRDefault="005F2698" w:rsidP="005F2698">
      <w:pPr>
        <w:jc w:val="both"/>
        <w:rPr>
          <w:rFonts w:eastAsia="Calibri" w:cstheme="minorHAnsi"/>
        </w:rPr>
      </w:pPr>
    </w:p>
    <w:p w14:paraId="2556A3DC" w14:textId="7680ED65" w:rsidR="000E5EC1" w:rsidRPr="00E17914" w:rsidRDefault="003D1607" w:rsidP="00E17914">
      <w:r>
        <w:t xml:space="preserve">                                                                                                                                                            </w:t>
      </w:r>
    </w:p>
    <w:sectPr w:rsidR="000E5EC1" w:rsidRPr="00E17914" w:rsidSect="00F73A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078E7" w14:textId="77777777" w:rsidR="004E1496" w:rsidRDefault="004E1496" w:rsidP="00F73AEF">
      <w:pPr>
        <w:spacing w:after="0" w:line="240" w:lineRule="auto"/>
      </w:pPr>
      <w:r>
        <w:separator/>
      </w:r>
    </w:p>
  </w:endnote>
  <w:endnote w:type="continuationSeparator" w:id="0">
    <w:p w14:paraId="099E5D5C" w14:textId="77777777" w:rsidR="004E1496" w:rsidRDefault="004E1496" w:rsidP="00F7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57895" w14:textId="77777777" w:rsidR="004E1496" w:rsidRDefault="004E1496" w:rsidP="00F73AEF">
      <w:pPr>
        <w:spacing w:after="0" w:line="240" w:lineRule="auto"/>
      </w:pPr>
      <w:r>
        <w:separator/>
      </w:r>
    </w:p>
  </w:footnote>
  <w:footnote w:type="continuationSeparator" w:id="0">
    <w:p w14:paraId="17679645" w14:textId="77777777" w:rsidR="004E1496" w:rsidRDefault="004E1496" w:rsidP="00F73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6163"/>
    <w:multiLevelType w:val="multilevel"/>
    <w:tmpl w:val="E0E8E61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0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78D4EB6"/>
    <w:multiLevelType w:val="multilevel"/>
    <w:tmpl w:val="83E43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386FA3"/>
    <w:multiLevelType w:val="hybridMultilevel"/>
    <w:tmpl w:val="3FDE90FC"/>
    <w:lvl w:ilvl="0" w:tplc="31FC1DB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CC2A97"/>
    <w:multiLevelType w:val="multilevel"/>
    <w:tmpl w:val="19A653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2E843379"/>
    <w:multiLevelType w:val="hybridMultilevel"/>
    <w:tmpl w:val="8E7836E2"/>
    <w:lvl w:ilvl="0" w:tplc="7DEAD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608F0"/>
    <w:multiLevelType w:val="multilevel"/>
    <w:tmpl w:val="2BF83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B7078F"/>
    <w:multiLevelType w:val="multilevel"/>
    <w:tmpl w:val="83E43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61C61D0"/>
    <w:multiLevelType w:val="multilevel"/>
    <w:tmpl w:val="5616F8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0785E4D"/>
    <w:multiLevelType w:val="multilevel"/>
    <w:tmpl w:val="785CE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1811A11"/>
    <w:multiLevelType w:val="hybridMultilevel"/>
    <w:tmpl w:val="C5862F78"/>
    <w:lvl w:ilvl="0" w:tplc="58D426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545FE"/>
    <w:multiLevelType w:val="multilevel"/>
    <w:tmpl w:val="42E01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7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240" w:hanging="2160"/>
      </w:pPr>
      <w:rPr>
        <w:rFonts w:hint="default"/>
      </w:rPr>
    </w:lvl>
  </w:abstractNum>
  <w:abstractNum w:abstractNumId="11" w15:restartNumberingAfterBreak="0">
    <w:nsid w:val="59EF6DF0"/>
    <w:multiLevelType w:val="multilevel"/>
    <w:tmpl w:val="DD24575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AE23F1"/>
    <w:multiLevelType w:val="hybridMultilevel"/>
    <w:tmpl w:val="6B6EBA2E"/>
    <w:lvl w:ilvl="0" w:tplc="0CB60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600B0"/>
    <w:multiLevelType w:val="multilevel"/>
    <w:tmpl w:val="1DB65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A3A594E"/>
    <w:multiLevelType w:val="multilevel"/>
    <w:tmpl w:val="103624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2"/>
  </w:num>
  <w:num w:numId="5">
    <w:abstractNumId w:val="4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  <w:num w:numId="12">
    <w:abstractNumId w:val="2"/>
  </w:num>
  <w:num w:numId="13">
    <w:abstractNumId w:val="10"/>
  </w:num>
  <w:num w:numId="14">
    <w:abstractNumId w:val="3"/>
  </w:num>
  <w:num w:numId="15">
    <w:abstractNumId w:val="14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B2"/>
    <w:rsid w:val="00001BD6"/>
    <w:rsid w:val="00005D32"/>
    <w:rsid w:val="00013AD6"/>
    <w:rsid w:val="00015392"/>
    <w:rsid w:val="00042770"/>
    <w:rsid w:val="000461D8"/>
    <w:rsid w:val="00046EC2"/>
    <w:rsid w:val="0005025C"/>
    <w:rsid w:val="00082E8D"/>
    <w:rsid w:val="00090583"/>
    <w:rsid w:val="00096626"/>
    <w:rsid w:val="000A179A"/>
    <w:rsid w:val="000D310B"/>
    <w:rsid w:val="000D313B"/>
    <w:rsid w:val="000D44FB"/>
    <w:rsid w:val="000D7673"/>
    <w:rsid w:val="000E0358"/>
    <w:rsid w:val="000E1F83"/>
    <w:rsid w:val="000E5EC1"/>
    <w:rsid w:val="0012269B"/>
    <w:rsid w:val="001403FE"/>
    <w:rsid w:val="001503E6"/>
    <w:rsid w:val="00154863"/>
    <w:rsid w:val="001614D2"/>
    <w:rsid w:val="00162CDA"/>
    <w:rsid w:val="001730C0"/>
    <w:rsid w:val="00176382"/>
    <w:rsid w:val="00193E3C"/>
    <w:rsid w:val="00196799"/>
    <w:rsid w:val="001B72AF"/>
    <w:rsid w:val="001B78E8"/>
    <w:rsid w:val="001E29F3"/>
    <w:rsid w:val="00202C62"/>
    <w:rsid w:val="00204535"/>
    <w:rsid w:val="002236C1"/>
    <w:rsid w:val="00226535"/>
    <w:rsid w:val="0022712C"/>
    <w:rsid w:val="00233558"/>
    <w:rsid w:val="00260D4C"/>
    <w:rsid w:val="00284585"/>
    <w:rsid w:val="00287CD2"/>
    <w:rsid w:val="00291A86"/>
    <w:rsid w:val="00293C78"/>
    <w:rsid w:val="002B30CA"/>
    <w:rsid w:val="002C2115"/>
    <w:rsid w:val="002C5CE4"/>
    <w:rsid w:val="002D27D2"/>
    <w:rsid w:val="002D3658"/>
    <w:rsid w:val="002E18CE"/>
    <w:rsid w:val="002F6BA7"/>
    <w:rsid w:val="0030185B"/>
    <w:rsid w:val="00317945"/>
    <w:rsid w:val="00324508"/>
    <w:rsid w:val="003408EE"/>
    <w:rsid w:val="00357AFD"/>
    <w:rsid w:val="00364FDD"/>
    <w:rsid w:val="00376D01"/>
    <w:rsid w:val="003A5E27"/>
    <w:rsid w:val="003B4B87"/>
    <w:rsid w:val="003B6637"/>
    <w:rsid w:val="003D1607"/>
    <w:rsid w:val="003F793D"/>
    <w:rsid w:val="004169CA"/>
    <w:rsid w:val="00454A92"/>
    <w:rsid w:val="00457AF7"/>
    <w:rsid w:val="00464165"/>
    <w:rsid w:val="00475319"/>
    <w:rsid w:val="00485847"/>
    <w:rsid w:val="004B318E"/>
    <w:rsid w:val="004D46FC"/>
    <w:rsid w:val="004E1496"/>
    <w:rsid w:val="004E67B2"/>
    <w:rsid w:val="004E7196"/>
    <w:rsid w:val="004E72D4"/>
    <w:rsid w:val="005152FB"/>
    <w:rsid w:val="00526F0D"/>
    <w:rsid w:val="005329D5"/>
    <w:rsid w:val="0054118B"/>
    <w:rsid w:val="005469B3"/>
    <w:rsid w:val="00576CE3"/>
    <w:rsid w:val="005820C8"/>
    <w:rsid w:val="005A2FC0"/>
    <w:rsid w:val="005C41F5"/>
    <w:rsid w:val="005F2698"/>
    <w:rsid w:val="006126BE"/>
    <w:rsid w:val="00616100"/>
    <w:rsid w:val="00636375"/>
    <w:rsid w:val="0066479B"/>
    <w:rsid w:val="00667509"/>
    <w:rsid w:val="006928FF"/>
    <w:rsid w:val="00693F1D"/>
    <w:rsid w:val="006E60FE"/>
    <w:rsid w:val="006E6D6D"/>
    <w:rsid w:val="006F097E"/>
    <w:rsid w:val="00713A6B"/>
    <w:rsid w:val="0073015C"/>
    <w:rsid w:val="007378C0"/>
    <w:rsid w:val="00737E11"/>
    <w:rsid w:val="00746063"/>
    <w:rsid w:val="00772D84"/>
    <w:rsid w:val="0077591A"/>
    <w:rsid w:val="00782D3F"/>
    <w:rsid w:val="00783A50"/>
    <w:rsid w:val="00786D8A"/>
    <w:rsid w:val="00792F43"/>
    <w:rsid w:val="007A792B"/>
    <w:rsid w:val="007B1FBF"/>
    <w:rsid w:val="007B3023"/>
    <w:rsid w:val="007C31C5"/>
    <w:rsid w:val="007D07FA"/>
    <w:rsid w:val="007D14A0"/>
    <w:rsid w:val="0080194B"/>
    <w:rsid w:val="008029F6"/>
    <w:rsid w:val="00810FAC"/>
    <w:rsid w:val="00827F63"/>
    <w:rsid w:val="0084287E"/>
    <w:rsid w:val="00876F9D"/>
    <w:rsid w:val="008774C3"/>
    <w:rsid w:val="0088008D"/>
    <w:rsid w:val="00885932"/>
    <w:rsid w:val="00891A60"/>
    <w:rsid w:val="00894730"/>
    <w:rsid w:val="008A2C46"/>
    <w:rsid w:val="008D59CA"/>
    <w:rsid w:val="008E5E80"/>
    <w:rsid w:val="008F2E06"/>
    <w:rsid w:val="00904EEB"/>
    <w:rsid w:val="00913774"/>
    <w:rsid w:val="0092466F"/>
    <w:rsid w:val="00932786"/>
    <w:rsid w:val="009356D0"/>
    <w:rsid w:val="00946DE8"/>
    <w:rsid w:val="00954D4B"/>
    <w:rsid w:val="009866F9"/>
    <w:rsid w:val="00991B96"/>
    <w:rsid w:val="0099663E"/>
    <w:rsid w:val="00997133"/>
    <w:rsid w:val="009B066E"/>
    <w:rsid w:val="009D4EB4"/>
    <w:rsid w:val="009D708A"/>
    <w:rsid w:val="00A03FAF"/>
    <w:rsid w:val="00A27812"/>
    <w:rsid w:val="00A3469E"/>
    <w:rsid w:val="00A55D58"/>
    <w:rsid w:val="00A663BC"/>
    <w:rsid w:val="00A752C5"/>
    <w:rsid w:val="00A7751E"/>
    <w:rsid w:val="00A845EA"/>
    <w:rsid w:val="00A90245"/>
    <w:rsid w:val="00AC5EB2"/>
    <w:rsid w:val="00B06F92"/>
    <w:rsid w:val="00B22F16"/>
    <w:rsid w:val="00B30845"/>
    <w:rsid w:val="00B50900"/>
    <w:rsid w:val="00B63E03"/>
    <w:rsid w:val="00B913A2"/>
    <w:rsid w:val="00B9290C"/>
    <w:rsid w:val="00BA165D"/>
    <w:rsid w:val="00BA46A7"/>
    <w:rsid w:val="00BB65F4"/>
    <w:rsid w:val="00BC33EB"/>
    <w:rsid w:val="00BD0D77"/>
    <w:rsid w:val="00BD35D3"/>
    <w:rsid w:val="00BE4790"/>
    <w:rsid w:val="00BF670F"/>
    <w:rsid w:val="00BF7F60"/>
    <w:rsid w:val="00C00826"/>
    <w:rsid w:val="00C059AD"/>
    <w:rsid w:val="00C13BF5"/>
    <w:rsid w:val="00C16145"/>
    <w:rsid w:val="00C253ED"/>
    <w:rsid w:val="00C267CF"/>
    <w:rsid w:val="00C30675"/>
    <w:rsid w:val="00C33649"/>
    <w:rsid w:val="00C77874"/>
    <w:rsid w:val="00CA059A"/>
    <w:rsid w:val="00CB7667"/>
    <w:rsid w:val="00CC0EF3"/>
    <w:rsid w:val="00CC6AE2"/>
    <w:rsid w:val="00CD5881"/>
    <w:rsid w:val="00CE7237"/>
    <w:rsid w:val="00D04677"/>
    <w:rsid w:val="00D12E0E"/>
    <w:rsid w:val="00D20DCF"/>
    <w:rsid w:val="00D40034"/>
    <w:rsid w:val="00D45766"/>
    <w:rsid w:val="00D80573"/>
    <w:rsid w:val="00D92277"/>
    <w:rsid w:val="00DA28D1"/>
    <w:rsid w:val="00DD2129"/>
    <w:rsid w:val="00DE55B8"/>
    <w:rsid w:val="00DF7F7D"/>
    <w:rsid w:val="00E0340B"/>
    <w:rsid w:val="00E17914"/>
    <w:rsid w:val="00E23198"/>
    <w:rsid w:val="00E3395F"/>
    <w:rsid w:val="00E433E7"/>
    <w:rsid w:val="00E63F98"/>
    <w:rsid w:val="00E80E2C"/>
    <w:rsid w:val="00E817D0"/>
    <w:rsid w:val="00E90F81"/>
    <w:rsid w:val="00E91EDB"/>
    <w:rsid w:val="00EB0D38"/>
    <w:rsid w:val="00EB2005"/>
    <w:rsid w:val="00EB2517"/>
    <w:rsid w:val="00EC1A54"/>
    <w:rsid w:val="00EE2F9A"/>
    <w:rsid w:val="00EF3EA2"/>
    <w:rsid w:val="00EF58ED"/>
    <w:rsid w:val="00F116B2"/>
    <w:rsid w:val="00F458F6"/>
    <w:rsid w:val="00F73AEF"/>
    <w:rsid w:val="00F80841"/>
    <w:rsid w:val="00F81ABF"/>
    <w:rsid w:val="00F8228A"/>
    <w:rsid w:val="00FA1844"/>
    <w:rsid w:val="00FA2FEE"/>
    <w:rsid w:val="00FA357B"/>
    <w:rsid w:val="00FB722F"/>
    <w:rsid w:val="00FC3F5D"/>
    <w:rsid w:val="00FC4FD0"/>
    <w:rsid w:val="00FF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3D0D"/>
  <w15:chartTrackingRefBased/>
  <w15:docId w15:val="{EAF48B80-A699-4145-BE48-6D53541B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914"/>
  </w:style>
  <w:style w:type="paragraph" w:styleId="Naslov1">
    <w:name w:val="heading 1"/>
    <w:basedOn w:val="Normal"/>
    <w:link w:val="Naslov1Char"/>
    <w:uiPriority w:val="9"/>
    <w:qFormat/>
    <w:rsid w:val="000E5EC1"/>
    <w:pPr>
      <w:widowControl w:val="0"/>
      <w:autoSpaceDE w:val="0"/>
      <w:autoSpaceDN w:val="0"/>
      <w:spacing w:before="69"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b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0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05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0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GB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05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GB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0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0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0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0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C5EB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C5EB2"/>
    <w:rPr>
      <w:color w:val="605E5C"/>
      <w:shd w:val="clear" w:color="auto" w:fill="E1DFDD"/>
    </w:rPr>
  </w:style>
  <w:style w:type="paragraph" w:customStyle="1" w:styleId="Default">
    <w:name w:val="Default"/>
    <w:rsid w:val="00E179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F73AEF"/>
    <w:pPr>
      <w:spacing w:after="200" w:line="276" w:lineRule="auto"/>
      <w:ind w:left="720"/>
      <w:contextualSpacing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F7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3AEF"/>
  </w:style>
  <w:style w:type="paragraph" w:styleId="Podnoje">
    <w:name w:val="footer"/>
    <w:basedOn w:val="Normal"/>
    <w:link w:val="PodnojeChar"/>
    <w:uiPriority w:val="99"/>
    <w:unhideWhenUsed/>
    <w:rsid w:val="00F7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3AEF"/>
  </w:style>
  <w:style w:type="paragraph" w:styleId="Bezproreda">
    <w:name w:val="No Spacing"/>
    <w:uiPriority w:val="1"/>
    <w:qFormat/>
    <w:rsid w:val="00F73AE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0E5EC1"/>
    <w:rPr>
      <w:rFonts w:ascii="Times New Roman" w:eastAsia="Times New Roman" w:hAnsi="Times New Roman" w:cs="Times New Roman"/>
      <w:b/>
      <w:bCs/>
      <w:sz w:val="24"/>
      <w:szCs w:val="24"/>
      <w:lang w:val="bs"/>
    </w:rPr>
  </w:style>
  <w:style w:type="table" w:styleId="Reetkatablice">
    <w:name w:val="Table Grid"/>
    <w:basedOn w:val="Obinatablica"/>
    <w:uiPriority w:val="39"/>
    <w:rsid w:val="0080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3408EE"/>
  </w:style>
  <w:style w:type="character" w:styleId="SlijeenaHiperveza">
    <w:name w:val="FollowedHyperlink"/>
    <w:basedOn w:val="Zadanifontodlomka"/>
    <w:uiPriority w:val="99"/>
    <w:semiHidden/>
    <w:unhideWhenUsed/>
    <w:rsid w:val="003408EE"/>
    <w:rPr>
      <w:color w:val="954F72"/>
      <w:u w:val="single"/>
    </w:rPr>
  </w:style>
  <w:style w:type="paragraph" w:customStyle="1" w:styleId="msonormal0">
    <w:name w:val="msonormal"/>
    <w:basedOn w:val="Normal"/>
    <w:rsid w:val="0034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3408E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6">
    <w:name w:val="xl66"/>
    <w:basedOn w:val="Normal"/>
    <w:rsid w:val="003408E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7">
    <w:name w:val="xl67"/>
    <w:basedOn w:val="Normal"/>
    <w:rsid w:val="003408E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3408E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9">
    <w:name w:val="xl69"/>
    <w:basedOn w:val="Normal"/>
    <w:rsid w:val="003408E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0">
    <w:name w:val="xl70"/>
    <w:basedOn w:val="Normal"/>
    <w:rsid w:val="003408EE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1">
    <w:name w:val="xl71"/>
    <w:basedOn w:val="Normal"/>
    <w:rsid w:val="003408EE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2">
    <w:name w:val="xl72"/>
    <w:basedOn w:val="Normal"/>
    <w:rsid w:val="003408EE"/>
    <w:pPr>
      <w:shd w:val="clear" w:color="000000" w:fill="3366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3">
    <w:name w:val="xl73"/>
    <w:basedOn w:val="Normal"/>
    <w:rsid w:val="003408EE"/>
    <w:pPr>
      <w:shd w:val="clear" w:color="000000" w:fill="3366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3408EE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3408EE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3408EE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3408EE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3408EE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3408EE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3408EE"/>
    <w:pP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3408EE"/>
    <w:pP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3408EE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3408EE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3408E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05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059A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059A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059A"/>
    <w:rPr>
      <w:rFonts w:eastAsiaTheme="majorEastAsia" w:cstheme="majorBidi"/>
      <w:color w:val="2F5496" w:themeColor="accent1" w:themeShade="BF"/>
      <w:lang w:val="en-GB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059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059A"/>
    <w:rPr>
      <w:rFonts w:eastAsiaTheme="majorEastAsia" w:cstheme="majorBidi"/>
      <w:color w:val="595959" w:themeColor="text1" w:themeTint="A6"/>
      <w:lang w:val="en-GB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059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059A"/>
    <w:rPr>
      <w:rFonts w:eastAsiaTheme="majorEastAsia" w:cstheme="majorBidi"/>
      <w:color w:val="272727" w:themeColor="text1" w:themeTint="D8"/>
      <w:lang w:val="en-GB"/>
    </w:rPr>
  </w:style>
  <w:style w:type="paragraph" w:styleId="Naslov">
    <w:name w:val="Title"/>
    <w:basedOn w:val="Normal"/>
    <w:next w:val="Normal"/>
    <w:link w:val="NaslovChar"/>
    <w:uiPriority w:val="10"/>
    <w:qFormat/>
    <w:rsid w:val="00CA0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NaslovChar">
    <w:name w:val="Naslov Char"/>
    <w:basedOn w:val="Zadanifontodlomka"/>
    <w:link w:val="Naslov"/>
    <w:uiPriority w:val="10"/>
    <w:rsid w:val="00CA059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0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PodnaslovChar">
    <w:name w:val="Podnaslov Char"/>
    <w:basedOn w:val="Zadanifontodlomka"/>
    <w:link w:val="Podnaslov"/>
    <w:uiPriority w:val="11"/>
    <w:rsid w:val="00CA059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har"/>
    <w:uiPriority w:val="29"/>
    <w:qFormat/>
    <w:rsid w:val="00CA059A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CitatChar">
    <w:name w:val="Citat Char"/>
    <w:basedOn w:val="Zadanifontodlomka"/>
    <w:link w:val="Citat"/>
    <w:uiPriority w:val="29"/>
    <w:rsid w:val="00CA059A"/>
    <w:rPr>
      <w:i/>
      <w:iCs/>
      <w:color w:val="404040" w:themeColor="text1" w:themeTint="BF"/>
      <w:lang w:val="en-GB"/>
    </w:rPr>
  </w:style>
  <w:style w:type="character" w:styleId="Jakoisticanje">
    <w:name w:val="Intense Emphasis"/>
    <w:basedOn w:val="Zadanifontodlomka"/>
    <w:uiPriority w:val="21"/>
    <w:qFormat/>
    <w:rsid w:val="00CA059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0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GB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059A"/>
    <w:rPr>
      <w:i/>
      <w:iCs/>
      <w:color w:val="2F5496" w:themeColor="accent1" w:themeShade="BF"/>
      <w:lang w:val="en-GB"/>
    </w:rPr>
  </w:style>
  <w:style w:type="character" w:styleId="Istaknutareferenca">
    <w:name w:val="Intense Reference"/>
    <w:basedOn w:val="Zadanifontodlomka"/>
    <w:uiPriority w:val="32"/>
    <w:qFormat/>
    <w:rsid w:val="00CA059A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3D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2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2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FA6CB-1482-4B12-ACE8-6D596BEC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2347</Words>
  <Characters>13383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Brkarić</dc:creator>
  <cp:keywords/>
  <dc:description/>
  <cp:lastModifiedBy>Korisnik</cp:lastModifiedBy>
  <cp:revision>2</cp:revision>
  <cp:lastPrinted>2025-11-04T10:49:00Z</cp:lastPrinted>
  <dcterms:created xsi:type="dcterms:W3CDTF">2025-11-04T10:49:00Z</dcterms:created>
  <dcterms:modified xsi:type="dcterms:W3CDTF">2025-11-04T10:49:00Z</dcterms:modified>
</cp:coreProperties>
</file>